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9A872C9"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4B7CC1">
        <w:rPr>
          <w:rFonts w:eastAsia="Arial Unicode MS" w:cs="Arial"/>
          <w:bCs/>
          <w:sz w:val="24"/>
        </w:rPr>
        <w:t>68</w:t>
      </w:r>
      <w:r w:rsidRPr="009B3FEA">
        <w:rPr>
          <w:rFonts w:eastAsia="Arial Unicode MS" w:cs="Arial"/>
          <w:bCs/>
          <w:sz w:val="24"/>
        </w:rPr>
        <w:tab/>
      </w:r>
      <w:r w:rsidR="003578D0" w:rsidRPr="003578D0">
        <w:rPr>
          <w:rFonts w:eastAsia="Arial Unicode MS" w:cs="Arial"/>
          <w:bCs/>
          <w:sz w:val="24"/>
        </w:rPr>
        <w:t>S2-2503829</w:t>
      </w:r>
    </w:p>
    <w:p w14:paraId="03EC003B" w14:textId="09238168" w:rsidR="00602CFF" w:rsidRPr="00602CFF" w:rsidRDefault="004B7CC1" w:rsidP="009B3FEA">
      <w:pPr>
        <w:pStyle w:val="a4"/>
        <w:pBdr>
          <w:bottom w:val="single" w:sz="4" w:space="1" w:color="auto"/>
        </w:pBdr>
        <w:tabs>
          <w:tab w:val="right" w:pos="9638"/>
        </w:tabs>
        <w:ind w:right="-57"/>
        <w:rPr>
          <w:rFonts w:eastAsia="Arial Unicode MS" w:cs="Arial"/>
          <w:bCs/>
          <w:sz w:val="24"/>
        </w:rPr>
      </w:pPr>
      <w:r w:rsidRPr="00A56FB2">
        <w:rPr>
          <w:rFonts w:eastAsia="Arial Unicode MS" w:cs="Arial" w:hint="eastAsia"/>
          <w:bCs/>
          <w:sz w:val="24"/>
        </w:rPr>
        <w:t>Gothenburg</w:t>
      </w:r>
      <w:r w:rsidR="006F70F4">
        <w:rPr>
          <w:rFonts w:eastAsia="Arial Unicode MS" w:cs="Arial"/>
          <w:bCs/>
          <w:sz w:val="24"/>
        </w:rPr>
        <w:t xml:space="preserve">, </w:t>
      </w:r>
      <w:r>
        <w:rPr>
          <w:rFonts w:eastAsia="Arial Unicode MS" w:cs="Arial"/>
          <w:bCs/>
          <w:sz w:val="24"/>
        </w:rPr>
        <w:t>Sweden</w:t>
      </w:r>
      <w:r w:rsidR="009B3FEA" w:rsidRPr="009B3FEA">
        <w:rPr>
          <w:rFonts w:eastAsia="Arial Unicode MS" w:cs="Arial"/>
          <w:bCs/>
          <w:sz w:val="24"/>
        </w:rPr>
        <w:t xml:space="preserve">, </w:t>
      </w:r>
      <w:r>
        <w:rPr>
          <w:rFonts w:eastAsia="Arial Unicode MS" w:cs="Arial"/>
          <w:bCs/>
          <w:sz w:val="24"/>
        </w:rPr>
        <w:t>7</w:t>
      </w:r>
      <w:r w:rsidR="00D0452F" w:rsidRPr="00D0452F">
        <w:rPr>
          <w:rFonts w:eastAsia="Arial Unicode MS" w:cs="Arial"/>
          <w:bCs/>
          <w:sz w:val="24"/>
          <w:vertAlign w:val="superscript"/>
        </w:rPr>
        <w:t>th</w:t>
      </w:r>
      <w:r w:rsidR="00D0452F">
        <w:rPr>
          <w:rFonts w:eastAsia="Arial Unicode MS" w:cs="Arial"/>
          <w:bCs/>
          <w:sz w:val="24"/>
          <w:vertAlign w:val="superscript"/>
        </w:rPr>
        <w:t xml:space="preserve"> </w:t>
      </w:r>
      <w:r w:rsidR="00D0452F">
        <w:rPr>
          <w:rFonts w:eastAsia="Arial Unicode MS" w:cs="Arial"/>
          <w:bCs/>
          <w:sz w:val="24"/>
        </w:rPr>
        <w:t xml:space="preserve">– </w:t>
      </w:r>
      <w:r>
        <w:rPr>
          <w:rFonts w:eastAsia="Arial Unicode MS" w:cs="Arial"/>
          <w:bCs/>
          <w:sz w:val="24"/>
        </w:rPr>
        <w:t>11</w:t>
      </w:r>
      <w:r w:rsidR="00D0452F" w:rsidRPr="00D0452F">
        <w:rPr>
          <w:rFonts w:eastAsia="Arial Unicode MS" w:cs="Arial"/>
          <w:bCs/>
          <w:sz w:val="24"/>
          <w:vertAlign w:val="superscript"/>
        </w:rPr>
        <w:t>th</w:t>
      </w:r>
      <w:r w:rsidR="00702CC5">
        <w:rPr>
          <w:rFonts w:eastAsia="Arial Unicode MS" w:cs="Arial"/>
          <w:bCs/>
          <w:sz w:val="24"/>
        </w:rPr>
        <w:t xml:space="preserve"> </w:t>
      </w:r>
      <w:r>
        <w:rPr>
          <w:rFonts w:eastAsia="Arial Unicode MS" w:cs="Arial"/>
          <w:bCs/>
          <w:sz w:val="24"/>
        </w:rPr>
        <w:t>April</w:t>
      </w:r>
      <w:r w:rsidR="00D0452F">
        <w:rPr>
          <w:rFonts w:eastAsia="Arial Unicode MS" w:cs="Arial"/>
          <w:bCs/>
          <w:sz w:val="24"/>
        </w:rPr>
        <w:t>,</w:t>
      </w:r>
      <w:r w:rsidR="00C77C9E">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8C385E">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196859E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C385E">
        <w:rPr>
          <w:rFonts w:ascii="Arial" w:hAnsi="Arial" w:cs="Arial"/>
          <w:b/>
        </w:rPr>
        <w:t>Huawei, HiSilicon</w:t>
      </w:r>
      <w:r w:rsidR="00EC5369">
        <w:rPr>
          <w:rFonts w:ascii="Arial" w:hAnsi="Arial" w:cs="Arial"/>
          <w:b/>
        </w:rPr>
        <w:t xml:space="preserve">, </w:t>
      </w:r>
      <w:r w:rsidR="00A51DD0">
        <w:rPr>
          <w:rFonts w:ascii="Arial" w:hAnsi="Arial" w:cs="Arial"/>
          <w:b/>
        </w:rPr>
        <w:t xml:space="preserve">China Mobile, </w:t>
      </w:r>
      <w:r w:rsidR="00EC5369">
        <w:rPr>
          <w:rFonts w:ascii="Arial" w:hAnsi="Arial" w:cs="Arial"/>
          <w:b/>
        </w:rPr>
        <w:t xml:space="preserve">SK Telecom, </w:t>
      </w:r>
    </w:p>
    <w:p w14:paraId="235C4A53" w14:textId="3AE461B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55D06">
        <w:rPr>
          <w:rFonts w:ascii="Arial" w:hAnsi="Arial" w:cs="Arial"/>
          <w:b/>
        </w:rPr>
        <w:t xml:space="preserve">Discussion on </w:t>
      </w:r>
      <w:r w:rsidR="008C385E">
        <w:rPr>
          <w:rFonts w:ascii="Arial" w:hAnsi="Arial" w:cs="Arial"/>
          <w:b/>
        </w:rPr>
        <w:t xml:space="preserve">Rel-20 </w:t>
      </w:r>
      <w:r w:rsidR="00A96B50">
        <w:rPr>
          <w:rFonts w:ascii="Arial" w:hAnsi="Arial" w:cs="Arial"/>
          <w:b/>
        </w:rPr>
        <w:t>FS_</w:t>
      </w:r>
      <w:r w:rsidR="008C385E">
        <w:rPr>
          <w:rFonts w:ascii="Arial" w:hAnsi="Arial" w:cs="Arial"/>
          <w:b/>
        </w:rPr>
        <w:t>XRM Ph3</w:t>
      </w:r>
    </w:p>
    <w:p w14:paraId="269C27A6" w14:textId="1031F6B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4FA9C872" w14:textId="5E1AA10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02C37">
        <w:rPr>
          <w:rFonts w:ascii="Arial" w:hAnsi="Arial" w:cs="Arial"/>
          <w:b/>
        </w:rPr>
        <w:t>30.6</w:t>
      </w:r>
    </w:p>
    <w:p w14:paraId="3F7B9FA5" w14:textId="37D6D0B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C385E">
        <w:rPr>
          <w:rFonts w:ascii="Arial" w:hAnsi="Arial" w:cs="Arial"/>
          <w:b/>
        </w:rPr>
        <w:t>R</w:t>
      </w:r>
      <w:r w:rsidR="00C10709" w:rsidRPr="006C5632">
        <w:rPr>
          <w:rFonts w:ascii="Arial" w:hAnsi="Arial" w:cs="Arial" w:hint="eastAsia"/>
          <w:b/>
        </w:rPr>
        <w:t>el</w:t>
      </w:r>
      <w:r w:rsidR="00C10709">
        <w:rPr>
          <w:rFonts w:ascii="Arial" w:hAnsi="Arial" w:cs="Arial"/>
          <w:b/>
        </w:rPr>
        <w:t>-</w:t>
      </w:r>
      <w:r w:rsidR="008C385E">
        <w:rPr>
          <w:rFonts w:ascii="Arial" w:hAnsi="Arial" w:cs="Arial"/>
          <w:b/>
        </w:rPr>
        <w:t>20</w:t>
      </w:r>
    </w:p>
    <w:p w14:paraId="49B80E94" w14:textId="198AC099" w:rsidR="00F52DED" w:rsidRPr="00A56FB2" w:rsidRDefault="00A56FB2" w:rsidP="00A56FB2">
      <w:pPr>
        <w:pStyle w:val="1"/>
        <w:pBdr>
          <w:top w:val="single" w:sz="12" w:space="3" w:color="auto"/>
        </w:pBdr>
        <w:overflowPunct w:val="0"/>
        <w:autoSpaceDE w:val="0"/>
        <w:autoSpaceDN w:val="0"/>
        <w:adjustRightInd w:val="0"/>
        <w:textAlignment w:val="baseline"/>
        <w:rPr>
          <w:sz w:val="36"/>
          <w:lang w:eastAsia="ja-JP"/>
        </w:rPr>
      </w:pPr>
      <w:r>
        <w:rPr>
          <w:sz w:val="36"/>
          <w:lang w:eastAsia="ja-JP"/>
        </w:rPr>
        <w:t>1</w:t>
      </w:r>
      <w:r>
        <w:rPr>
          <w:rFonts w:asciiTheme="minorEastAsia" w:eastAsiaTheme="minorEastAsia" w:hAnsiTheme="minorEastAsia"/>
          <w:sz w:val="36"/>
          <w:lang w:eastAsia="zh-CN"/>
        </w:rPr>
        <w:tab/>
      </w:r>
      <w:r w:rsidR="00F2700C" w:rsidRPr="00A56FB2">
        <w:rPr>
          <w:sz w:val="36"/>
          <w:lang w:eastAsia="ja-JP"/>
        </w:rPr>
        <w:t>Discussion</w:t>
      </w:r>
    </w:p>
    <w:p w14:paraId="35142B18" w14:textId="0FC48BC3" w:rsidR="00106137" w:rsidRDefault="0025368E" w:rsidP="005771AB">
      <w:pPr>
        <w:pStyle w:val="2"/>
        <w:rPr>
          <w:lang w:eastAsia="ko-KR"/>
        </w:rPr>
      </w:pPr>
      <w:r>
        <w:rPr>
          <w:lang w:eastAsia="ko-KR"/>
        </w:rPr>
        <w:t>1.1</w:t>
      </w:r>
      <w:r w:rsidR="005771AB">
        <w:rPr>
          <w:lang w:eastAsia="ko-KR"/>
        </w:rPr>
        <w:tab/>
      </w:r>
      <w:r>
        <w:rPr>
          <w:lang w:eastAsia="ko-KR"/>
        </w:rPr>
        <w:t xml:space="preserve">General </w:t>
      </w:r>
    </w:p>
    <w:p w14:paraId="2A351B97" w14:textId="5B7103FF" w:rsidR="0025368E" w:rsidRDefault="008C385E" w:rsidP="00680A19">
      <w:pPr>
        <w:rPr>
          <w:lang w:eastAsia="ko-KR"/>
        </w:rPr>
      </w:pPr>
      <w:r>
        <w:rPr>
          <w:lang w:eastAsia="ko-KR"/>
        </w:rPr>
        <w:t>This paper intends to further justify the necessities for study on XRM Ph3 and also give the potential objectives in the end.</w:t>
      </w:r>
    </w:p>
    <w:p w14:paraId="01C51C5F" w14:textId="4F0C0CFE" w:rsidR="008C385E" w:rsidRPr="007861B8" w:rsidRDefault="008C385E" w:rsidP="008C385E">
      <w:pPr>
        <w:pStyle w:val="1"/>
        <w:pBdr>
          <w:top w:val="single" w:sz="12" w:space="3" w:color="auto"/>
        </w:pBdr>
        <w:overflowPunct w:val="0"/>
        <w:autoSpaceDE w:val="0"/>
        <w:autoSpaceDN w:val="0"/>
        <w:adjustRightInd w:val="0"/>
        <w:textAlignment w:val="baseline"/>
        <w:rPr>
          <w:b/>
          <w:sz w:val="36"/>
          <w:lang w:eastAsia="ja-JP"/>
        </w:rPr>
      </w:pPr>
      <w:r>
        <w:rPr>
          <w:sz w:val="36"/>
          <w:lang w:eastAsia="ja-JP"/>
        </w:rPr>
        <w:t>2</w:t>
      </w:r>
      <w:r w:rsidRPr="007861B8">
        <w:rPr>
          <w:sz w:val="36"/>
          <w:lang w:eastAsia="ja-JP"/>
        </w:rPr>
        <w:tab/>
        <w:t>Justification</w:t>
      </w:r>
    </w:p>
    <w:p w14:paraId="01DE1D0B" w14:textId="07B7A1A5" w:rsidR="008C385E" w:rsidRPr="00216B16" w:rsidRDefault="008C385E" w:rsidP="008C385E">
      <w:pPr>
        <w:overflowPunct w:val="0"/>
        <w:autoSpaceDE w:val="0"/>
        <w:autoSpaceDN w:val="0"/>
        <w:adjustRightInd w:val="0"/>
        <w:textAlignment w:val="baseline"/>
        <w:rPr>
          <w:rFonts w:eastAsia="等线"/>
          <w:lang w:val="en-US" w:eastAsia="zh-CN"/>
        </w:rPr>
      </w:pPr>
      <w:r w:rsidRPr="00DB5A01">
        <w:rPr>
          <w:rFonts w:eastAsia="等线"/>
          <w:lang w:eastAsia="zh-CN"/>
        </w:rPr>
        <w:t xml:space="preserve"> With the higher bandwidth, lower latency, and larger capacity provided by 5G, various emerging multimedia services are expected to be more and more popular in the mobile network, such as </w:t>
      </w:r>
      <w:bookmarkStart w:id="0" w:name="OLE_LINK1"/>
      <w:r>
        <w:rPr>
          <w:rFonts w:eastAsia="等线" w:hint="eastAsia"/>
          <w:lang w:eastAsia="zh-CN"/>
        </w:rPr>
        <w:t>sh</w:t>
      </w:r>
      <w:r>
        <w:rPr>
          <w:rFonts w:eastAsia="等线"/>
          <w:lang w:eastAsia="zh-CN"/>
        </w:rPr>
        <w:t xml:space="preserve">ort video, </w:t>
      </w:r>
      <w:r w:rsidRPr="00DB5A01">
        <w:rPr>
          <w:rFonts w:eastAsia="等线"/>
          <w:lang w:eastAsia="en-GB"/>
        </w:rPr>
        <w:t>live</w:t>
      </w:r>
      <w:r>
        <w:rPr>
          <w:rFonts w:eastAsia="等线"/>
          <w:lang w:eastAsia="en-GB"/>
        </w:rPr>
        <w:t xml:space="preserve"> streaming</w:t>
      </w:r>
      <w:r w:rsidRPr="00DB5A01">
        <w:rPr>
          <w:rFonts w:eastAsia="等线"/>
          <w:lang w:eastAsia="en-GB"/>
        </w:rPr>
        <w:t xml:space="preserve"> and on-demand high resolution video</w:t>
      </w:r>
      <w:r w:rsidRPr="00DB5A01">
        <w:rPr>
          <w:rFonts w:eastAsia="等线" w:hint="eastAsia"/>
          <w:lang w:eastAsia="en-GB"/>
        </w:rPr>
        <w:t>,</w:t>
      </w:r>
      <w:r w:rsidRPr="00DB5A01">
        <w:rPr>
          <w:rFonts w:eastAsia="等线"/>
          <w:lang w:eastAsia="en-GB"/>
        </w:rPr>
        <w:t xml:space="preserve"> </w:t>
      </w:r>
      <w:r w:rsidRPr="00DB5A01">
        <w:rPr>
          <w:rFonts w:eastAsia="等线" w:hint="eastAsia"/>
          <w:lang w:eastAsia="en-GB"/>
        </w:rPr>
        <w:t>Augment Reality</w:t>
      </w:r>
      <w:r w:rsidRPr="00DB5A01">
        <w:rPr>
          <w:rFonts w:eastAsia="等线"/>
          <w:lang w:eastAsia="en-GB"/>
        </w:rPr>
        <w:t xml:space="preserve"> (AR) / </w:t>
      </w:r>
      <w:r w:rsidRPr="00DB5A01">
        <w:rPr>
          <w:rFonts w:eastAsia="等线" w:hint="eastAsia"/>
          <w:lang w:eastAsia="en-GB"/>
        </w:rPr>
        <w:t>Virtual Reality</w:t>
      </w:r>
      <w:r w:rsidRPr="00DB5A01">
        <w:rPr>
          <w:rFonts w:eastAsia="等线"/>
          <w:lang w:eastAsia="en-GB"/>
        </w:rPr>
        <w:t xml:space="preserve"> (VR) and cloud gaming service</w:t>
      </w:r>
      <w:bookmarkEnd w:id="0"/>
      <w:r w:rsidRPr="00DB5A01">
        <w:rPr>
          <w:rFonts w:eastAsia="等线"/>
          <w:lang w:eastAsia="en-GB"/>
        </w:rPr>
        <w:t>s</w:t>
      </w:r>
      <w:r w:rsidRPr="00DB5A01">
        <w:rPr>
          <w:rFonts w:eastAsia="等线"/>
          <w:lang w:eastAsia="zh-CN"/>
        </w:rPr>
        <w:t>.</w:t>
      </w:r>
      <w:r>
        <w:rPr>
          <w:rFonts w:eastAsia="等线"/>
          <w:lang w:eastAsia="zh-CN"/>
        </w:rPr>
        <w:t xml:space="preserve"> </w:t>
      </w:r>
    </w:p>
    <w:p w14:paraId="1AE6457A" w14:textId="72189810" w:rsidR="00D6678B" w:rsidRPr="00D6678B" w:rsidRDefault="00CF545A" w:rsidP="008C385E">
      <w:pPr>
        <w:overflowPunct w:val="0"/>
        <w:autoSpaceDE w:val="0"/>
        <w:autoSpaceDN w:val="0"/>
        <w:adjustRightInd w:val="0"/>
        <w:textAlignment w:val="baseline"/>
        <w:rPr>
          <w:rFonts w:eastAsia="等线"/>
          <w:b/>
          <w:lang w:eastAsia="zh-CN"/>
        </w:rPr>
      </w:pPr>
      <w:r>
        <w:rPr>
          <w:rFonts w:eastAsia="等线"/>
          <w:b/>
          <w:lang w:eastAsia="zh-CN"/>
        </w:rPr>
        <w:t xml:space="preserve">1. </w:t>
      </w:r>
      <w:r w:rsidR="00D6678B" w:rsidRPr="00D6678B">
        <w:rPr>
          <w:rFonts w:eastAsia="等线" w:hint="eastAsia"/>
          <w:b/>
          <w:lang w:eastAsia="zh-CN"/>
        </w:rPr>
        <w:t>C</w:t>
      </w:r>
      <w:r w:rsidR="00D6678B" w:rsidRPr="00D6678B">
        <w:rPr>
          <w:rFonts w:eastAsia="等线"/>
          <w:b/>
          <w:lang w:eastAsia="zh-CN"/>
        </w:rPr>
        <w:t>oordination</w:t>
      </w:r>
      <w:r w:rsidR="00A56FB2">
        <w:rPr>
          <w:rFonts w:eastAsia="等线"/>
          <w:b/>
          <w:lang w:eastAsia="zh-CN"/>
        </w:rPr>
        <w:t xml:space="preserve"> between Application and Network</w:t>
      </w:r>
    </w:p>
    <w:p w14:paraId="668EB5A2" w14:textId="5CB85EF3" w:rsidR="00D6678B" w:rsidRDefault="008C385E" w:rsidP="008C385E">
      <w:pPr>
        <w:overflowPunct w:val="0"/>
        <w:autoSpaceDE w:val="0"/>
        <w:autoSpaceDN w:val="0"/>
        <w:adjustRightInd w:val="0"/>
        <w:textAlignment w:val="baseline"/>
        <w:rPr>
          <w:rFonts w:eastAsia="等线"/>
          <w:lang w:eastAsia="zh-CN"/>
        </w:rPr>
      </w:pPr>
      <w:r w:rsidRPr="00DB5A01">
        <w:rPr>
          <w:rFonts w:eastAsia="等线"/>
          <w:lang w:eastAsia="zh-CN"/>
        </w:rPr>
        <w:t>Since the beginning of 5G era, plenty of features have been introduced to enhance the coordination between the application and networks</w:t>
      </w:r>
      <w:r w:rsidR="00C83983">
        <w:rPr>
          <w:rFonts w:eastAsia="等线"/>
          <w:lang w:eastAsia="zh-CN"/>
        </w:rPr>
        <w:t xml:space="preserve"> via N33/N5 APIs</w:t>
      </w:r>
      <w:r w:rsidRPr="00DB5A01">
        <w:rPr>
          <w:rFonts w:eastAsia="等线"/>
          <w:lang w:eastAsia="zh-CN"/>
        </w:rPr>
        <w:t xml:space="preserve">, e.g., application function requested QoS handling, the PDU Set based handling, the network information exposure and ECN marking for L4S. </w:t>
      </w:r>
    </w:p>
    <w:p w14:paraId="25CFBE42" w14:textId="0820DEA5" w:rsidR="00F77505" w:rsidRDefault="008C385E" w:rsidP="00065101">
      <w:pPr>
        <w:overflowPunct w:val="0"/>
        <w:autoSpaceDE w:val="0"/>
        <w:autoSpaceDN w:val="0"/>
        <w:adjustRightInd w:val="0"/>
        <w:textAlignment w:val="baseline"/>
        <w:rPr>
          <w:rFonts w:eastAsia="等线"/>
          <w:lang w:eastAsia="zh-CN"/>
        </w:rPr>
      </w:pPr>
      <w:r w:rsidRPr="00DB5A01">
        <w:rPr>
          <w:rFonts w:eastAsia="等线"/>
          <w:lang w:eastAsia="zh-CN"/>
        </w:rPr>
        <w:t xml:space="preserve">However, the commercialization progress of such </w:t>
      </w:r>
      <w:r w:rsidR="00400236">
        <w:rPr>
          <w:rFonts w:eastAsia="等线"/>
          <w:lang w:eastAsia="zh-CN"/>
        </w:rPr>
        <w:t xml:space="preserve">AF/AS based coordination </w:t>
      </w:r>
      <w:r w:rsidRPr="00DB5A01">
        <w:rPr>
          <w:rFonts w:eastAsia="等线"/>
          <w:lang w:eastAsia="zh-CN"/>
        </w:rPr>
        <w:t>features</w:t>
      </w:r>
      <w:r w:rsidR="00C83983">
        <w:rPr>
          <w:rFonts w:eastAsia="等线"/>
          <w:lang w:eastAsia="zh-CN"/>
        </w:rPr>
        <w:t xml:space="preserve"> </w:t>
      </w:r>
      <w:r w:rsidRPr="00DB5A01">
        <w:rPr>
          <w:rFonts w:eastAsia="等线"/>
          <w:lang w:eastAsia="zh-CN"/>
        </w:rPr>
        <w:t xml:space="preserve">is </w:t>
      </w:r>
      <w:r>
        <w:rPr>
          <w:rFonts w:eastAsia="等线"/>
          <w:lang w:eastAsia="zh-CN"/>
        </w:rPr>
        <w:t>not very well</w:t>
      </w:r>
      <w:r w:rsidRPr="00DB5A01">
        <w:rPr>
          <w:rFonts w:eastAsia="等线"/>
          <w:lang w:eastAsia="zh-CN"/>
        </w:rPr>
        <w:t xml:space="preserve"> due to the difficulty for the 3</w:t>
      </w:r>
      <w:r w:rsidRPr="00DB5A01">
        <w:rPr>
          <w:rFonts w:eastAsia="等线"/>
          <w:vertAlign w:val="superscript"/>
          <w:lang w:eastAsia="zh-CN"/>
        </w:rPr>
        <w:t>rd</w:t>
      </w:r>
      <w:r w:rsidRPr="00DB5A01">
        <w:rPr>
          <w:rFonts w:eastAsia="等线"/>
          <w:lang w:eastAsia="zh-CN"/>
        </w:rPr>
        <w:t xml:space="preserve"> party applications on the real understanding and deployments of the Application Function and also the APIs</w:t>
      </w:r>
      <w:r>
        <w:rPr>
          <w:rFonts w:eastAsia="等线"/>
          <w:lang w:eastAsia="zh-CN"/>
        </w:rPr>
        <w:t xml:space="preserve"> tests</w:t>
      </w:r>
      <w:r w:rsidRPr="00DB5A01">
        <w:rPr>
          <w:rFonts w:eastAsia="等线"/>
          <w:lang w:eastAsia="zh-CN"/>
        </w:rPr>
        <w:t xml:space="preserve"> </w:t>
      </w:r>
      <w:r>
        <w:rPr>
          <w:rFonts w:eastAsia="等线"/>
          <w:lang w:eastAsia="zh-CN"/>
        </w:rPr>
        <w:t>with hundreds of MNOs</w:t>
      </w:r>
      <w:r w:rsidRPr="00DB5A01">
        <w:rPr>
          <w:rFonts w:eastAsia="等线"/>
          <w:lang w:eastAsia="zh-CN"/>
        </w:rPr>
        <w:t xml:space="preserve">. </w:t>
      </w:r>
      <w:r>
        <w:rPr>
          <w:rFonts w:eastAsia="等线"/>
          <w:lang w:eastAsia="zh-CN"/>
        </w:rPr>
        <w:t>Furthermore, the MNOs also need to negotiate with thousands of 3</w:t>
      </w:r>
      <w:r w:rsidRPr="009B79BD">
        <w:rPr>
          <w:rFonts w:eastAsia="等线"/>
          <w:vertAlign w:val="superscript"/>
          <w:lang w:eastAsia="zh-CN"/>
        </w:rPr>
        <w:t>rd</w:t>
      </w:r>
      <w:r>
        <w:rPr>
          <w:rFonts w:eastAsia="等线"/>
          <w:lang w:eastAsia="zh-CN"/>
        </w:rPr>
        <w:t xml:space="preserve"> party applications on the potential beneficial APIs to be deployed. </w:t>
      </w:r>
      <w:r w:rsidR="00065101">
        <w:rPr>
          <w:rFonts w:eastAsia="等线"/>
          <w:lang w:eastAsia="zh-CN"/>
        </w:rPr>
        <w:t>I</w:t>
      </w:r>
      <w:r w:rsidRPr="00DB5A01">
        <w:rPr>
          <w:rFonts w:eastAsia="等线"/>
          <w:lang w:eastAsia="zh-CN"/>
        </w:rPr>
        <w:t xml:space="preserve">t is necessary to further </w:t>
      </w:r>
      <w:r w:rsidR="00E73CFC">
        <w:rPr>
          <w:rFonts w:eastAsia="等线"/>
          <w:lang w:eastAsia="zh-CN"/>
        </w:rPr>
        <w:t>introduce other mechanism for</w:t>
      </w:r>
      <w:r w:rsidRPr="00DB5A01">
        <w:rPr>
          <w:rFonts w:eastAsia="等线"/>
          <w:lang w:eastAsia="zh-CN"/>
        </w:rPr>
        <w:t xml:space="preserve"> the real time coordination between the application and the 5G system</w:t>
      </w:r>
      <w:r>
        <w:rPr>
          <w:rFonts w:eastAsia="等线"/>
          <w:lang w:eastAsia="zh-CN"/>
        </w:rPr>
        <w:t xml:space="preserve"> in the last release of 5G era</w:t>
      </w:r>
      <w:r w:rsidR="00E73CFC">
        <w:rPr>
          <w:rFonts w:eastAsia="等线"/>
          <w:lang w:eastAsia="zh-CN"/>
        </w:rPr>
        <w:t xml:space="preserve"> as alternative to AF/AS based coordination</w:t>
      </w:r>
      <w:r w:rsidRPr="00DB5A01">
        <w:rPr>
          <w:rFonts w:eastAsia="等线"/>
          <w:lang w:eastAsia="zh-CN"/>
        </w:rPr>
        <w:t xml:space="preserve">. </w:t>
      </w:r>
      <w:r w:rsidR="00065101">
        <w:rPr>
          <w:rFonts w:eastAsia="等线"/>
          <w:lang w:eastAsia="zh-CN"/>
        </w:rPr>
        <w:t xml:space="preserve">The information defined in the pre-Rel-20 specifications can be a good basis for the real time exchanges between application and the 5G system, </w:t>
      </w:r>
      <w:proofErr w:type="gramStart"/>
      <w:r w:rsidR="00065101">
        <w:rPr>
          <w:rFonts w:eastAsia="等线"/>
          <w:lang w:eastAsia="zh-CN"/>
        </w:rPr>
        <w:t>i.e.</w:t>
      </w:r>
      <w:proofErr w:type="gramEnd"/>
      <w:r w:rsidR="00065101">
        <w:rPr>
          <w:rFonts w:eastAsia="等线"/>
          <w:lang w:eastAsia="zh-CN"/>
        </w:rPr>
        <w:t xml:space="preserve"> network information (i.e. congestion information, available data rate) and traffic characteristics (i.e. periodicity).</w:t>
      </w:r>
    </w:p>
    <w:p w14:paraId="410CDFC5" w14:textId="2D67A44C" w:rsidR="008C385E" w:rsidRDefault="00587A9D" w:rsidP="008C385E">
      <w:pPr>
        <w:overflowPunct w:val="0"/>
        <w:autoSpaceDE w:val="0"/>
        <w:autoSpaceDN w:val="0"/>
        <w:adjustRightInd w:val="0"/>
        <w:textAlignment w:val="baseline"/>
        <w:rPr>
          <w:rFonts w:eastAsia="等线"/>
          <w:lang w:eastAsia="zh-CN"/>
        </w:rPr>
      </w:pPr>
      <w:r>
        <w:rPr>
          <w:rFonts w:eastAsia="等线"/>
          <w:lang w:eastAsia="zh-CN"/>
        </w:rPr>
        <w:t>However</w:t>
      </w:r>
      <w:r w:rsidR="005937B5">
        <w:rPr>
          <w:rFonts w:eastAsia="等线"/>
          <w:lang w:eastAsia="zh-CN"/>
        </w:rPr>
        <w:t>,</w:t>
      </w:r>
      <w:r w:rsidR="00A10C5D">
        <w:rPr>
          <w:rFonts w:eastAsia="等线"/>
          <w:lang w:eastAsia="zh-CN"/>
        </w:rPr>
        <w:t xml:space="preserve"> it could be </w:t>
      </w:r>
      <w:r w:rsidR="005937B5">
        <w:rPr>
          <w:rFonts w:eastAsia="等线"/>
          <w:lang w:eastAsia="zh-CN"/>
        </w:rPr>
        <w:t>easier</w:t>
      </w:r>
      <w:r w:rsidR="00A10C5D">
        <w:rPr>
          <w:rFonts w:eastAsia="等线"/>
          <w:lang w:eastAsia="zh-CN"/>
        </w:rPr>
        <w:t xml:space="preserve"> </w:t>
      </w:r>
      <w:r w:rsidR="005937B5">
        <w:rPr>
          <w:rFonts w:eastAsia="等线"/>
          <w:lang w:eastAsia="zh-CN"/>
        </w:rPr>
        <w:t xml:space="preserve">for the coordination between application and 5G system via the UE in certain scenarios. At UE side, thanks to the developer-friendly development ecosystem, the application </w:t>
      </w:r>
      <w:r w:rsidR="00ED7325">
        <w:rPr>
          <w:rFonts w:eastAsia="等线"/>
          <w:lang w:eastAsia="zh-CN"/>
        </w:rPr>
        <w:t>can coordinate with the network via the APIs exposed by the mobile OS</w:t>
      </w:r>
      <w:r w:rsidR="00093D20">
        <w:rPr>
          <w:rFonts w:eastAsia="等线"/>
          <w:lang w:eastAsia="zh-CN"/>
        </w:rPr>
        <w:t>.</w:t>
      </w:r>
      <w:r w:rsidR="00ED7325">
        <w:rPr>
          <w:rFonts w:eastAsia="等线"/>
          <w:lang w:eastAsia="zh-CN"/>
        </w:rPr>
        <w:t xml:space="preserve"> </w:t>
      </w:r>
      <w:r w:rsidR="00093D20">
        <w:rPr>
          <w:rFonts w:eastAsia="等线"/>
          <w:lang w:eastAsia="zh-CN"/>
        </w:rPr>
        <w:t>A</w:t>
      </w:r>
      <w:r w:rsidR="005937B5">
        <w:rPr>
          <w:rFonts w:eastAsia="等线"/>
          <w:lang w:eastAsia="zh-CN"/>
        </w:rPr>
        <w:t xml:space="preserve">nd </w:t>
      </w:r>
      <w:r w:rsidR="00093D20">
        <w:rPr>
          <w:rFonts w:eastAsia="等线"/>
          <w:lang w:eastAsia="zh-CN"/>
        </w:rPr>
        <w:t xml:space="preserve">as potential benefits, </w:t>
      </w:r>
      <w:r w:rsidR="005937B5">
        <w:rPr>
          <w:rFonts w:eastAsia="等线"/>
          <w:lang w:eastAsia="zh-CN"/>
        </w:rPr>
        <w:t>the UE/OS provider act</w:t>
      </w:r>
      <w:r w:rsidR="00065101">
        <w:rPr>
          <w:rFonts w:eastAsia="等线"/>
          <w:lang w:eastAsia="zh-CN"/>
        </w:rPr>
        <w:t>ing</w:t>
      </w:r>
      <w:r w:rsidR="005937B5">
        <w:rPr>
          <w:rFonts w:eastAsia="等线"/>
          <w:lang w:eastAsia="zh-CN"/>
        </w:rPr>
        <w:t xml:space="preserve"> as a bridge between application and the network</w:t>
      </w:r>
      <w:r w:rsidR="00065101">
        <w:rPr>
          <w:rFonts w:eastAsia="等线"/>
          <w:lang w:eastAsia="zh-CN"/>
        </w:rPr>
        <w:t xml:space="preserve"> can also acquire more knowledge on upper layer applications and network conditions for further internal intelligence</w:t>
      </w:r>
      <w:r w:rsidR="005937B5">
        <w:rPr>
          <w:rFonts w:eastAsia="等线"/>
          <w:lang w:eastAsia="zh-CN"/>
        </w:rPr>
        <w:t>.</w:t>
      </w:r>
      <w:r w:rsidR="00065101">
        <w:rPr>
          <w:rFonts w:eastAsia="等线"/>
          <w:lang w:eastAsia="zh-CN"/>
        </w:rPr>
        <w:t xml:space="preserve"> At the same time, </w:t>
      </w:r>
      <w:r w:rsidR="004633F0">
        <w:rPr>
          <w:rFonts w:eastAsia="等线"/>
          <w:lang w:eastAsia="zh-CN"/>
        </w:rPr>
        <w:t xml:space="preserve">the network can </w:t>
      </w:r>
      <w:r w:rsidR="00093D20">
        <w:rPr>
          <w:rFonts w:eastAsia="等线"/>
          <w:lang w:eastAsia="zh-CN"/>
        </w:rPr>
        <w:t xml:space="preserve">also </w:t>
      </w:r>
      <w:r w:rsidR="004633F0">
        <w:rPr>
          <w:rFonts w:eastAsia="等线"/>
          <w:lang w:eastAsia="zh-CN"/>
        </w:rPr>
        <w:t xml:space="preserve">realize potential network capability monetization reusing the existing OS/UE chipset ecosystem. </w:t>
      </w:r>
      <w:r w:rsidR="008C385E">
        <w:rPr>
          <w:rFonts w:eastAsia="等线"/>
          <w:lang w:eastAsia="zh-CN"/>
        </w:rPr>
        <w:t xml:space="preserve"> </w:t>
      </w:r>
      <w:r w:rsidR="008C385E" w:rsidRPr="00DB5A01">
        <w:rPr>
          <w:rFonts w:eastAsia="等线"/>
          <w:lang w:eastAsia="zh-CN"/>
        </w:rPr>
        <w:t xml:space="preserve"> </w:t>
      </w:r>
    </w:p>
    <w:p w14:paraId="461A1AC3" w14:textId="77777777" w:rsidR="00CF545A" w:rsidRPr="00E456EA" w:rsidRDefault="00CF545A" w:rsidP="00CF545A">
      <w:pPr>
        <w:overflowPunct w:val="0"/>
        <w:autoSpaceDE w:val="0"/>
        <w:autoSpaceDN w:val="0"/>
        <w:adjustRightInd w:val="0"/>
        <w:textAlignment w:val="baseline"/>
        <w:rPr>
          <w:rFonts w:eastAsia="等线"/>
        </w:rPr>
      </w:pPr>
      <w:r>
        <w:rPr>
          <w:rFonts w:eastAsia="等线"/>
        </w:rPr>
        <w:t>Based on the above analysis, the following Wo</w:t>
      </w:r>
      <w:r>
        <w:rPr>
          <w:rFonts w:eastAsia="等线" w:hint="eastAsia"/>
          <w:lang w:eastAsia="zh-CN"/>
        </w:rPr>
        <w:t>rk</w:t>
      </w:r>
      <w:r>
        <w:rPr>
          <w:rFonts w:eastAsia="等线"/>
        </w:rPr>
        <w:t xml:space="preserve"> Task is to be proposed:</w:t>
      </w:r>
    </w:p>
    <w:p w14:paraId="1F7463B7" w14:textId="7A0C2B25" w:rsidR="00EE0ACA" w:rsidRPr="00A85430" w:rsidRDefault="00CF545A" w:rsidP="00EE0ACA">
      <w:pPr>
        <w:pStyle w:val="B1"/>
        <w:adjustRightInd w:val="0"/>
        <w:snapToGrid w:val="0"/>
        <w:spacing w:line="312" w:lineRule="auto"/>
        <w:ind w:leftChars="241" w:left="482" w:firstLine="0"/>
        <w:rPr>
          <w:lang w:val="en-US"/>
        </w:rPr>
      </w:pPr>
      <w:r w:rsidRPr="00CF545A">
        <w:rPr>
          <w:b/>
        </w:rPr>
        <w:t>W</w:t>
      </w:r>
      <w:r w:rsidR="00B52DAD">
        <w:rPr>
          <w:b/>
        </w:rPr>
        <w:t>T</w:t>
      </w:r>
      <w:r>
        <w:rPr>
          <w:b/>
        </w:rPr>
        <w:t>-1</w:t>
      </w:r>
      <w:r w:rsidRPr="004D4069">
        <w:t>: UE-NW</w:t>
      </w:r>
      <w:r w:rsidR="00354616">
        <w:t xml:space="preserve"> in-band</w:t>
      </w:r>
      <w:r w:rsidRPr="004D4069">
        <w:t xml:space="preserve"> </w:t>
      </w:r>
      <w:r w:rsidR="00EE0ACA">
        <w:t xml:space="preserve">interaction </w:t>
      </w:r>
      <w:r w:rsidR="005B1F9F">
        <w:t>for</w:t>
      </w:r>
      <w:r>
        <w:t xml:space="preserve"> coordination</w:t>
      </w:r>
      <w:r w:rsidR="005E57D8">
        <w:t xml:space="preserve"> between network and application</w:t>
      </w:r>
      <w:r>
        <w:t>:</w:t>
      </w:r>
      <w:r w:rsidRPr="004D4069">
        <w:t xml:space="preserve"> </w:t>
      </w:r>
    </w:p>
    <w:p w14:paraId="16EF1B04" w14:textId="6CC898F7" w:rsidR="000A5E12" w:rsidRPr="00A85430" w:rsidRDefault="00CF545A" w:rsidP="00692AF2">
      <w:pPr>
        <w:pStyle w:val="B1"/>
        <w:adjustRightInd w:val="0"/>
        <w:snapToGrid w:val="0"/>
        <w:spacing w:line="312" w:lineRule="auto"/>
        <w:ind w:leftChars="342" w:left="968"/>
        <w:rPr>
          <w:lang w:val="en-US"/>
        </w:rPr>
      </w:pPr>
      <w:r w:rsidRPr="00CF545A">
        <w:rPr>
          <w:b/>
        </w:rPr>
        <w:t>W</w:t>
      </w:r>
      <w:r w:rsidR="00B52DAD">
        <w:rPr>
          <w:b/>
        </w:rPr>
        <w:t>T</w:t>
      </w:r>
      <w:r w:rsidRPr="00CF545A">
        <w:rPr>
          <w:b/>
        </w:rPr>
        <w:t>-1.1</w:t>
      </w:r>
      <w:r w:rsidRPr="004D4069">
        <w:t xml:space="preserve">:   </w:t>
      </w:r>
      <w:r w:rsidR="000A5E12">
        <w:rPr>
          <w:lang w:val="en-US"/>
        </w:rPr>
        <w:t>Define mechanism to enable bi-directional</w:t>
      </w:r>
      <w:r w:rsidR="00C7673C">
        <w:rPr>
          <w:lang w:val="en-US"/>
        </w:rPr>
        <w:t xml:space="preserve"> (e.g.</w:t>
      </w:r>
      <w:r w:rsidR="000A5E12">
        <w:rPr>
          <w:lang w:val="en-US"/>
        </w:rPr>
        <w:t xml:space="preserve"> </w:t>
      </w:r>
      <w:r w:rsidR="005E00B3">
        <w:rPr>
          <w:lang w:val="en-US"/>
        </w:rPr>
        <w:t>in-band</w:t>
      </w:r>
      <w:r w:rsidR="00C7673C">
        <w:rPr>
          <w:lang w:val="en-US"/>
        </w:rPr>
        <w:t>)</w:t>
      </w:r>
      <w:r w:rsidR="005E00B3">
        <w:rPr>
          <w:lang w:val="en-US"/>
        </w:rPr>
        <w:t xml:space="preserve"> </w:t>
      </w:r>
      <w:r w:rsidR="000A5E12">
        <w:rPr>
          <w:lang w:val="en-US"/>
        </w:rPr>
        <w:t>exchange of information between the network and the UE for the purpose of real time coordination between application onboard the UE and the network.</w:t>
      </w:r>
    </w:p>
    <w:p w14:paraId="1FCCF7BE" w14:textId="66A121C8" w:rsidR="00CF545A" w:rsidRPr="004D4069" w:rsidRDefault="00CF545A" w:rsidP="000A003A">
      <w:pPr>
        <w:pStyle w:val="B1"/>
        <w:ind w:left="1988" w:hanging="720"/>
        <w:rPr>
          <w:lang w:eastAsia="zh-CN"/>
        </w:rPr>
      </w:pPr>
      <w:r>
        <w:rPr>
          <w:rFonts w:hint="eastAsia"/>
          <w:lang w:eastAsia="zh-CN"/>
        </w:rPr>
        <w:t>N</w:t>
      </w:r>
      <w:r>
        <w:rPr>
          <w:lang w:eastAsia="zh-CN"/>
        </w:rPr>
        <w:t>OTE:</w:t>
      </w:r>
      <w:r>
        <w:rPr>
          <w:lang w:eastAsia="zh-CN"/>
        </w:rPr>
        <w:tab/>
        <w:t xml:space="preserve">The information to be exchanged between the network and the UE can </w:t>
      </w:r>
      <w:r w:rsidR="004F7D8A">
        <w:rPr>
          <w:lang w:val="en-US" w:eastAsia="zh-CN"/>
        </w:rPr>
        <w:t>include</w:t>
      </w:r>
      <w:r>
        <w:rPr>
          <w:lang w:eastAsia="zh-CN"/>
        </w:rPr>
        <w:t xml:space="preserve"> the existing information defined in the pre-Rel-20 specs.</w:t>
      </w:r>
    </w:p>
    <w:p w14:paraId="4CB3CA84" w14:textId="4AA70084" w:rsidR="00CF545A" w:rsidRPr="00CF545A" w:rsidRDefault="00CF545A" w:rsidP="008E0E6C">
      <w:pPr>
        <w:pStyle w:val="B1"/>
        <w:adjustRightInd w:val="0"/>
        <w:snapToGrid w:val="0"/>
        <w:spacing w:line="312" w:lineRule="auto"/>
        <w:ind w:leftChars="300" w:left="600" w:firstLineChars="100" w:firstLine="200"/>
        <w:rPr>
          <w:rFonts w:eastAsia="等线"/>
          <w:lang w:eastAsia="zh-CN"/>
        </w:rPr>
      </w:pPr>
      <w:r w:rsidRPr="00B52DAD">
        <w:rPr>
          <w:b/>
        </w:rPr>
        <w:t>W</w:t>
      </w:r>
      <w:r w:rsidR="00B52DAD" w:rsidRPr="00B52DAD">
        <w:rPr>
          <w:b/>
        </w:rPr>
        <w:t>T</w:t>
      </w:r>
      <w:r w:rsidRPr="00B52DAD">
        <w:rPr>
          <w:b/>
        </w:rPr>
        <w:t>-1.2</w:t>
      </w:r>
      <w:r w:rsidRPr="004D4069">
        <w:t xml:space="preserve">    </w:t>
      </w:r>
      <w:r w:rsidRPr="00434E59">
        <w:t xml:space="preserve">E2E </w:t>
      </w:r>
      <w:r w:rsidR="00C7673C" w:rsidRPr="00434E59">
        <w:rPr>
          <w:lang w:val="en-US"/>
        </w:rPr>
        <w:t>(</w:t>
      </w:r>
      <w:r w:rsidR="00434E59">
        <w:rPr>
          <w:lang w:val="en-US"/>
        </w:rPr>
        <w:t xml:space="preserve">i.e. </w:t>
      </w:r>
      <w:r w:rsidR="00BA25CD" w:rsidRPr="00434E59">
        <w:rPr>
          <w:lang w:val="en-US"/>
        </w:rPr>
        <w:t xml:space="preserve">between </w:t>
      </w:r>
      <w:r w:rsidR="00C7673C" w:rsidRPr="00434E59">
        <w:rPr>
          <w:lang w:val="en-US"/>
        </w:rPr>
        <w:t>UE and UPF)</w:t>
      </w:r>
      <w:r w:rsidR="00C7673C">
        <w:rPr>
          <w:lang w:val="en-US"/>
        </w:rPr>
        <w:t xml:space="preserve"> </w:t>
      </w:r>
      <w:r w:rsidRPr="004D4069">
        <w:t>network condition monitoring and exposure</w:t>
      </w:r>
      <w:r w:rsidR="008B1965">
        <w:rPr>
          <w:lang w:val="en-US"/>
        </w:rPr>
        <w:t xml:space="preserve"> to </w:t>
      </w:r>
      <w:r w:rsidR="005B3BB6">
        <w:rPr>
          <w:lang w:val="en-US"/>
        </w:rPr>
        <w:t xml:space="preserve">the </w:t>
      </w:r>
      <w:r w:rsidR="008B1965">
        <w:rPr>
          <w:lang w:val="en-US"/>
        </w:rPr>
        <w:t>application</w:t>
      </w:r>
      <w:r w:rsidR="00FC4BB5">
        <w:t xml:space="preserve">, </w:t>
      </w:r>
      <w:proofErr w:type="gramStart"/>
      <w:r w:rsidR="00FC4BB5">
        <w:t>e.g.</w:t>
      </w:r>
      <w:proofErr w:type="gramEnd"/>
      <w:r w:rsidR="00FC4BB5">
        <w:t xml:space="preserve"> PDU or PDU Set granularity latency, jitter.</w:t>
      </w:r>
    </w:p>
    <w:p w14:paraId="11026A57" w14:textId="5CA3B02D" w:rsidR="00D6678B" w:rsidRPr="00205DBD" w:rsidRDefault="00CF545A" w:rsidP="008C385E">
      <w:pPr>
        <w:overflowPunct w:val="0"/>
        <w:autoSpaceDE w:val="0"/>
        <w:autoSpaceDN w:val="0"/>
        <w:adjustRightInd w:val="0"/>
        <w:textAlignment w:val="baseline"/>
        <w:rPr>
          <w:rFonts w:eastAsia="等线"/>
          <w:b/>
          <w:lang w:eastAsia="zh-CN"/>
        </w:rPr>
      </w:pPr>
      <w:r>
        <w:rPr>
          <w:rFonts w:eastAsia="等线"/>
          <w:b/>
          <w:lang w:eastAsia="zh-CN"/>
        </w:rPr>
        <w:lastRenderedPageBreak/>
        <w:t xml:space="preserve">2. </w:t>
      </w:r>
      <w:r w:rsidR="00205DBD" w:rsidRPr="00205DBD">
        <w:rPr>
          <w:rFonts w:eastAsia="等线" w:hint="eastAsia"/>
          <w:b/>
          <w:lang w:eastAsia="zh-CN"/>
        </w:rPr>
        <w:t>L</w:t>
      </w:r>
      <w:r w:rsidR="00205DBD" w:rsidRPr="00205DBD">
        <w:rPr>
          <w:rFonts w:eastAsia="等线"/>
          <w:b/>
          <w:lang w:eastAsia="zh-CN"/>
        </w:rPr>
        <w:t>ow Jitter</w:t>
      </w:r>
      <w:r w:rsidR="005F65FC">
        <w:rPr>
          <w:rFonts w:eastAsia="等线"/>
          <w:b/>
          <w:lang w:eastAsia="zh-CN"/>
        </w:rPr>
        <w:t xml:space="preserve"> and</w:t>
      </w:r>
      <w:r w:rsidR="00205DBD" w:rsidRPr="00205DBD">
        <w:rPr>
          <w:rFonts w:eastAsia="等线"/>
          <w:b/>
          <w:lang w:eastAsia="zh-CN"/>
        </w:rPr>
        <w:t xml:space="preserve"> </w:t>
      </w:r>
      <w:r w:rsidR="002C589E">
        <w:rPr>
          <w:rFonts w:eastAsia="等线" w:hint="eastAsia"/>
          <w:b/>
          <w:lang w:eastAsia="zh-CN"/>
        </w:rPr>
        <w:t>stable</w:t>
      </w:r>
      <w:r w:rsidR="002C589E">
        <w:rPr>
          <w:rFonts w:eastAsia="等线"/>
          <w:b/>
          <w:lang w:eastAsia="zh-CN"/>
        </w:rPr>
        <w:t xml:space="preserve"> </w:t>
      </w:r>
      <w:r w:rsidR="002C589E">
        <w:rPr>
          <w:rFonts w:eastAsia="等线" w:hint="eastAsia"/>
          <w:b/>
          <w:lang w:eastAsia="zh-CN"/>
        </w:rPr>
        <w:t>delivery</w:t>
      </w:r>
    </w:p>
    <w:p w14:paraId="6995305F" w14:textId="0DEE7B86" w:rsidR="005F65FC" w:rsidRDefault="00205DBD" w:rsidP="005F65FC">
      <w:pPr>
        <w:overflowPunct w:val="0"/>
        <w:autoSpaceDE w:val="0"/>
        <w:autoSpaceDN w:val="0"/>
        <w:adjustRightInd w:val="0"/>
        <w:textAlignment w:val="baseline"/>
        <w:rPr>
          <w:rFonts w:eastAsia="等线"/>
          <w:lang w:eastAsia="zh-CN"/>
        </w:rPr>
      </w:pPr>
      <w:r>
        <w:rPr>
          <w:rFonts w:eastAsia="等线" w:hint="eastAsia"/>
          <w:lang w:eastAsia="zh-CN"/>
        </w:rPr>
        <w:t>R</w:t>
      </w:r>
      <w:r w:rsidR="008C385E" w:rsidRPr="00DB5A01">
        <w:rPr>
          <w:rFonts w:eastAsia="等线"/>
          <w:lang w:eastAsia="zh-CN"/>
        </w:rPr>
        <w:t xml:space="preserve">andom jitter in RAN and transport network leads to distortion of traffic pattern and also unstable end-to-end latency, which may </w:t>
      </w:r>
      <w:r w:rsidR="008C385E">
        <w:rPr>
          <w:rFonts w:eastAsia="等线"/>
          <w:lang w:eastAsia="zh-CN"/>
        </w:rPr>
        <w:t xml:space="preserve">further </w:t>
      </w:r>
      <w:r w:rsidR="008C385E" w:rsidRPr="00DB5A01">
        <w:rPr>
          <w:rFonts w:eastAsia="等线"/>
          <w:lang w:eastAsia="zh-CN"/>
        </w:rPr>
        <w:t xml:space="preserve">degrade the real time user experience for cloud gaming, XR services, etc. </w:t>
      </w:r>
      <w:r w:rsidR="008C385E">
        <w:rPr>
          <w:rFonts w:eastAsia="等线"/>
          <w:lang w:eastAsia="zh-CN"/>
        </w:rPr>
        <w:t xml:space="preserve">For example, the unstable latency may lead to larger length of jitter buffer in the application layer, which causes higher end-to-end latency for the user experiences. </w:t>
      </w:r>
      <w:r w:rsidR="005F65FC">
        <w:rPr>
          <w:rFonts w:eastAsia="等线"/>
          <w:lang w:eastAsia="zh-CN"/>
        </w:rPr>
        <w:t>Besides</w:t>
      </w:r>
      <w:r w:rsidR="008C385E" w:rsidRPr="00DB5A01">
        <w:rPr>
          <w:rFonts w:eastAsia="等线"/>
          <w:lang w:eastAsia="zh-CN"/>
        </w:rPr>
        <w:t>, more congestion control mechanisms</w:t>
      </w:r>
      <w:r w:rsidR="008C385E">
        <w:rPr>
          <w:rFonts w:eastAsia="等线"/>
          <w:lang w:eastAsia="zh-CN"/>
        </w:rPr>
        <w:t xml:space="preserve"> in the upper layer</w:t>
      </w:r>
      <w:r w:rsidR="008C385E" w:rsidRPr="00DB5A01">
        <w:rPr>
          <w:rFonts w:eastAsia="等线"/>
          <w:lang w:eastAsia="zh-CN"/>
        </w:rPr>
        <w:t xml:space="preserve"> base on the variances of RTT latency</w:t>
      </w:r>
      <w:r w:rsidR="008C385E">
        <w:rPr>
          <w:rFonts w:eastAsia="等线"/>
          <w:lang w:eastAsia="zh-CN"/>
        </w:rPr>
        <w:t>, which is more sensitive to the jitter and random jitter may lead to the degradation of application traffic</w:t>
      </w:r>
      <w:r w:rsidR="008C385E" w:rsidRPr="00DB5A01">
        <w:rPr>
          <w:rFonts w:eastAsia="等线"/>
          <w:lang w:eastAsia="zh-CN"/>
        </w:rPr>
        <w:t xml:space="preserve">. </w:t>
      </w:r>
    </w:p>
    <w:p w14:paraId="0C9565B0" w14:textId="17D620EF" w:rsidR="00205DBD" w:rsidRDefault="005F65FC" w:rsidP="008C385E">
      <w:pPr>
        <w:overflowPunct w:val="0"/>
        <w:autoSpaceDE w:val="0"/>
        <w:autoSpaceDN w:val="0"/>
        <w:adjustRightInd w:val="0"/>
        <w:textAlignment w:val="baseline"/>
        <w:rPr>
          <w:rFonts w:eastAsia="等线"/>
          <w:lang w:eastAsia="zh-CN"/>
        </w:rPr>
      </w:pPr>
      <w:r>
        <w:rPr>
          <w:rFonts w:eastAsia="等线"/>
          <w:lang w:eastAsia="zh-CN"/>
        </w:rPr>
        <w:t>In addition,</w:t>
      </w:r>
      <w:r w:rsidRPr="00DB5A01">
        <w:rPr>
          <w:rFonts w:eastAsia="等线"/>
          <w:lang w:eastAsia="zh-CN"/>
        </w:rPr>
        <w:t xml:space="preserve"> </w:t>
      </w:r>
      <w:r w:rsidR="008C385E">
        <w:rPr>
          <w:rFonts w:eastAsia="等线"/>
          <w:lang w:eastAsia="zh-CN"/>
        </w:rPr>
        <w:t xml:space="preserve">the CN-PDB for the transport network indicates the upper bound of packet latency over N3/N9, which is based on the operator’s configuration. However, it can also be dynamic given the number of routers that the packet travelled, the load status of routers, etc. </w:t>
      </w:r>
    </w:p>
    <w:p w14:paraId="25F1644C" w14:textId="0CBA25A7" w:rsidR="008C385E" w:rsidRDefault="008C385E" w:rsidP="008C385E">
      <w:pPr>
        <w:overflowPunct w:val="0"/>
        <w:autoSpaceDE w:val="0"/>
        <w:autoSpaceDN w:val="0"/>
        <w:adjustRightInd w:val="0"/>
        <w:textAlignment w:val="baseline"/>
        <w:rPr>
          <w:rFonts w:eastAsia="等线"/>
          <w:lang w:eastAsia="zh-CN"/>
        </w:rPr>
      </w:pPr>
      <w:r>
        <w:rPr>
          <w:rFonts w:eastAsia="等线"/>
          <w:lang w:eastAsia="zh-CN"/>
        </w:rPr>
        <w:t>Therefore, i</w:t>
      </w:r>
      <w:r w:rsidRPr="00DB5A01">
        <w:rPr>
          <w:rFonts w:eastAsia="等线"/>
          <w:lang w:eastAsia="zh-CN"/>
        </w:rPr>
        <w:t>t is necessary to stabilize the packet transmission within the 5G system</w:t>
      </w:r>
      <w:r>
        <w:rPr>
          <w:rFonts w:eastAsia="等线"/>
          <w:lang w:eastAsia="zh-CN"/>
        </w:rPr>
        <w:t xml:space="preserve"> to reduce the application layer adjustments</w:t>
      </w:r>
      <w:r w:rsidRPr="00DB5A01">
        <w:rPr>
          <w:rFonts w:eastAsia="等线"/>
          <w:lang w:eastAsia="zh-CN"/>
        </w:rPr>
        <w:t>,</w:t>
      </w:r>
      <w:r>
        <w:rPr>
          <w:rFonts w:eastAsia="等线"/>
          <w:lang w:eastAsia="zh-CN"/>
        </w:rPr>
        <w:t xml:space="preserve"> </w:t>
      </w:r>
      <w:proofErr w:type="gramStart"/>
      <w:r w:rsidR="005F65FC">
        <w:rPr>
          <w:rFonts w:eastAsia="等线"/>
          <w:lang w:eastAsia="zh-CN"/>
        </w:rPr>
        <w:t>e.g.</w:t>
      </w:r>
      <w:proofErr w:type="gramEnd"/>
      <w:r w:rsidR="005F65FC">
        <w:rPr>
          <w:rFonts w:eastAsia="等线"/>
          <w:lang w:eastAsia="zh-CN"/>
        </w:rPr>
        <w:t xml:space="preserve"> </w:t>
      </w:r>
      <w:r>
        <w:rPr>
          <w:rFonts w:eastAsia="等线"/>
          <w:lang w:eastAsia="zh-CN"/>
        </w:rPr>
        <w:t>low jitter</w:t>
      </w:r>
      <w:r w:rsidR="005F65FC">
        <w:rPr>
          <w:rFonts w:eastAsia="等线"/>
          <w:lang w:eastAsia="zh-CN"/>
        </w:rPr>
        <w:t>/stable</w:t>
      </w:r>
      <w:r>
        <w:rPr>
          <w:rFonts w:eastAsia="等线"/>
          <w:lang w:eastAsia="zh-CN"/>
        </w:rPr>
        <w:t xml:space="preserve"> in N3/N9 for wide-area network, latency measurement in N3/N9 to assist RAN radio resource scheduling for </w:t>
      </w:r>
      <w:r w:rsidR="005F65FC">
        <w:rPr>
          <w:rFonts w:eastAsia="等线"/>
          <w:lang w:eastAsia="zh-CN"/>
        </w:rPr>
        <w:t xml:space="preserve">stable </w:t>
      </w:r>
      <w:r>
        <w:rPr>
          <w:rFonts w:eastAsia="等线"/>
          <w:lang w:eastAsia="zh-CN"/>
        </w:rPr>
        <w:t xml:space="preserve">end-to-end latency requirement (i.e. PDB between UE and UPF). </w:t>
      </w:r>
    </w:p>
    <w:p w14:paraId="29450458" w14:textId="77777777" w:rsidR="00DE3C18" w:rsidRPr="00E456EA" w:rsidRDefault="00DE3C18" w:rsidP="00DE3C18">
      <w:pPr>
        <w:overflowPunct w:val="0"/>
        <w:autoSpaceDE w:val="0"/>
        <w:autoSpaceDN w:val="0"/>
        <w:adjustRightInd w:val="0"/>
        <w:textAlignment w:val="baseline"/>
        <w:rPr>
          <w:rFonts w:eastAsia="等线"/>
        </w:rPr>
      </w:pPr>
      <w:r>
        <w:rPr>
          <w:rFonts w:eastAsia="等线"/>
        </w:rPr>
        <w:t>Based on the above analysis, the following Wo</w:t>
      </w:r>
      <w:r>
        <w:rPr>
          <w:rFonts w:eastAsia="等线" w:hint="eastAsia"/>
          <w:lang w:eastAsia="zh-CN"/>
        </w:rPr>
        <w:t>rk</w:t>
      </w:r>
      <w:r>
        <w:rPr>
          <w:rFonts w:eastAsia="等线"/>
        </w:rPr>
        <w:t xml:space="preserve"> Task is to be proposed:</w:t>
      </w:r>
    </w:p>
    <w:p w14:paraId="23895482" w14:textId="5C432D51" w:rsidR="00DE3C18" w:rsidRPr="00DE3C18" w:rsidRDefault="00DE3C18" w:rsidP="002C589E">
      <w:pPr>
        <w:overflowPunct w:val="0"/>
        <w:autoSpaceDE w:val="0"/>
        <w:autoSpaceDN w:val="0"/>
        <w:adjustRightInd w:val="0"/>
        <w:ind w:left="568"/>
        <w:textAlignment w:val="baseline"/>
        <w:rPr>
          <w:rFonts w:eastAsia="等线"/>
          <w:lang w:eastAsia="zh-CN"/>
        </w:rPr>
      </w:pPr>
      <w:r w:rsidRPr="00DE3C18">
        <w:rPr>
          <w:rFonts w:eastAsia="等线"/>
          <w:b/>
          <w:lang w:eastAsia="zh-CN"/>
        </w:rPr>
        <w:t>W</w:t>
      </w:r>
      <w:r w:rsidR="00B52DAD">
        <w:rPr>
          <w:rFonts w:eastAsia="等线"/>
          <w:b/>
          <w:lang w:eastAsia="zh-CN"/>
        </w:rPr>
        <w:t>T</w:t>
      </w:r>
      <w:r w:rsidR="00CF545A">
        <w:rPr>
          <w:rFonts w:eastAsia="等线"/>
          <w:b/>
          <w:lang w:eastAsia="zh-CN"/>
        </w:rPr>
        <w:t>-2</w:t>
      </w:r>
      <w:r>
        <w:rPr>
          <w:rFonts w:eastAsia="等线"/>
          <w:lang w:eastAsia="zh-CN"/>
        </w:rPr>
        <w:t xml:space="preserve">: </w:t>
      </w:r>
      <w:r w:rsidRPr="00DE3C18">
        <w:rPr>
          <w:rFonts w:eastAsia="等线"/>
          <w:lang w:eastAsia="zh-CN"/>
        </w:rPr>
        <w:t xml:space="preserve">Study support of low-jitter stable delivery to reduce application layer adjustments, </w:t>
      </w:r>
      <w:proofErr w:type="gramStart"/>
      <w:r w:rsidRPr="00DE3C18">
        <w:rPr>
          <w:rFonts w:eastAsia="等线"/>
          <w:lang w:eastAsia="zh-CN"/>
        </w:rPr>
        <w:t>e.g.</w:t>
      </w:r>
      <w:proofErr w:type="gramEnd"/>
      <w:r w:rsidRPr="00DE3C18">
        <w:rPr>
          <w:rFonts w:eastAsia="等线"/>
          <w:lang w:eastAsia="zh-CN"/>
        </w:rPr>
        <w:t xml:space="preserve"> IEEE 802.1Qch (periodic schedule) in N3</w:t>
      </w:r>
      <w:r w:rsidR="000C4FBD">
        <w:rPr>
          <w:rFonts w:eastAsia="等线"/>
          <w:lang w:eastAsia="zh-CN"/>
        </w:rPr>
        <w:t>/N9</w:t>
      </w:r>
      <w:r w:rsidRPr="00DE3C18">
        <w:rPr>
          <w:rFonts w:eastAsia="等线"/>
          <w:lang w:eastAsia="zh-CN"/>
        </w:rPr>
        <w:t xml:space="preserve"> for </w:t>
      </w:r>
      <w:r w:rsidR="000C4FBD">
        <w:rPr>
          <w:rFonts w:eastAsia="等线"/>
          <w:lang w:eastAsia="zh-CN"/>
        </w:rPr>
        <w:t>stable transport network</w:t>
      </w:r>
      <w:r w:rsidRPr="00DE3C18">
        <w:rPr>
          <w:rFonts w:eastAsia="等线"/>
          <w:lang w:eastAsia="zh-CN"/>
        </w:rPr>
        <w:t>, latency measurement in N3</w:t>
      </w:r>
      <w:r w:rsidR="000C4FBD">
        <w:rPr>
          <w:rFonts w:eastAsia="等线"/>
          <w:lang w:eastAsia="zh-CN"/>
        </w:rPr>
        <w:t>/N9</w:t>
      </w:r>
      <w:r w:rsidRPr="00DE3C18">
        <w:rPr>
          <w:rFonts w:eastAsia="等线"/>
          <w:lang w:eastAsia="zh-CN"/>
        </w:rPr>
        <w:t xml:space="preserve"> to assist RAN radio resource scheduling</w:t>
      </w:r>
      <w:r>
        <w:rPr>
          <w:rFonts w:eastAsia="等线"/>
          <w:lang w:eastAsia="zh-CN"/>
        </w:rPr>
        <w:t>.</w:t>
      </w:r>
    </w:p>
    <w:p w14:paraId="00200353" w14:textId="0390E65A" w:rsidR="00205DBD" w:rsidRPr="00205DBD" w:rsidRDefault="00CF545A" w:rsidP="008C385E">
      <w:pPr>
        <w:overflowPunct w:val="0"/>
        <w:autoSpaceDE w:val="0"/>
        <w:autoSpaceDN w:val="0"/>
        <w:adjustRightInd w:val="0"/>
        <w:textAlignment w:val="baseline"/>
        <w:rPr>
          <w:rFonts w:eastAsia="等线"/>
          <w:b/>
          <w:lang w:eastAsia="zh-CN"/>
        </w:rPr>
      </w:pPr>
      <w:r>
        <w:rPr>
          <w:rFonts w:eastAsia="等线"/>
          <w:b/>
          <w:lang w:eastAsia="zh-CN"/>
        </w:rPr>
        <w:t xml:space="preserve">3. </w:t>
      </w:r>
      <w:r w:rsidR="00205DBD" w:rsidRPr="00205DBD">
        <w:rPr>
          <w:rFonts w:eastAsia="等线"/>
          <w:b/>
          <w:lang w:eastAsia="zh-CN"/>
        </w:rPr>
        <w:t>Analysis and Prediction of DL Traffic Characteristics in UP</w:t>
      </w:r>
    </w:p>
    <w:p w14:paraId="270B8194" w14:textId="4480CCF8" w:rsidR="00205DBD" w:rsidRDefault="00205DBD" w:rsidP="008C385E">
      <w:pPr>
        <w:overflowPunct w:val="0"/>
        <w:autoSpaceDE w:val="0"/>
        <w:autoSpaceDN w:val="0"/>
        <w:adjustRightInd w:val="0"/>
        <w:textAlignment w:val="baseline"/>
        <w:rPr>
          <w:rFonts w:eastAsia="等线"/>
          <w:lang w:eastAsia="zh-CN"/>
        </w:rPr>
      </w:pPr>
      <w:r>
        <w:rPr>
          <w:rFonts w:eastAsia="等线"/>
          <w:lang w:eastAsia="zh-CN"/>
        </w:rPr>
        <w:t>I</w:t>
      </w:r>
      <w:r w:rsidR="008C385E" w:rsidRPr="00DB5A01">
        <w:rPr>
          <w:rFonts w:eastAsia="等线"/>
          <w:lang w:eastAsia="zh-CN"/>
        </w:rPr>
        <w:t xml:space="preserve">n Rel-19, dynamic DL characteristics are introduced to support the RAN scheduling, </w:t>
      </w:r>
      <w:proofErr w:type="gramStart"/>
      <w:r w:rsidR="008C385E" w:rsidRPr="00DB5A01">
        <w:rPr>
          <w:rFonts w:eastAsia="等线"/>
          <w:lang w:eastAsia="zh-CN"/>
        </w:rPr>
        <w:t>i.e.</w:t>
      </w:r>
      <w:proofErr w:type="gramEnd"/>
      <w:r w:rsidR="008C385E" w:rsidRPr="00DB5A01">
        <w:rPr>
          <w:rFonts w:eastAsia="等线"/>
          <w:lang w:eastAsia="zh-CN"/>
        </w:rPr>
        <w:t xml:space="preserve"> data burst size, time to the next burst. </w:t>
      </w:r>
    </w:p>
    <w:p w14:paraId="3803D91E" w14:textId="77777777" w:rsidR="00205DBD" w:rsidRDefault="008C385E" w:rsidP="008C385E">
      <w:pPr>
        <w:overflowPunct w:val="0"/>
        <w:autoSpaceDE w:val="0"/>
        <w:autoSpaceDN w:val="0"/>
        <w:adjustRightInd w:val="0"/>
        <w:textAlignment w:val="baseline"/>
        <w:rPr>
          <w:rFonts w:eastAsia="等线"/>
          <w:lang w:eastAsia="zh-CN"/>
        </w:rPr>
      </w:pPr>
      <w:r w:rsidRPr="00DB5A01">
        <w:rPr>
          <w:rFonts w:eastAsia="等线"/>
          <w:lang w:eastAsia="zh-CN"/>
        </w:rPr>
        <w:t>However, these are only available in case the application server can get aware of them via a</w:t>
      </w:r>
      <w:r>
        <w:rPr>
          <w:rFonts w:eastAsia="等线"/>
          <w:lang w:eastAsia="zh-CN"/>
        </w:rPr>
        <w:t>n</w:t>
      </w:r>
      <w:r w:rsidRPr="00DB5A01">
        <w:rPr>
          <w:rFonts w:eastAsia="等线"/>
          <w:lang w:eastAsia="zh-CN"/>
        </w:rPr>
        <w:t xml:space="preserve"> implementation-specific way</w:t>
      </w:r>
      <w:r>
        <w:rPr>
          <w:rFonts w:eastAsia="等线"/>
          <w:lang w:eastAsia="zh-CN"/>
        </w:rPr>
        <w:t xml:space="preserve"> and the RAN can get this information when the data burst is almost arrived</w:t>
      </w:r>
      <w:r w:rsidRPr="00DB5A01">
        <w:rPr>
          <w:rFonts w:eastAsia="等线"/>
          <w:lang w:eastAsia="zh-CN"/>
        </w:rPr>
        <w:t xml:space="preserve">. </w:t>
      </w:r>
    </w:p>
    <w:p w14:paraId="38A17F2B" w14:textId="4959D5F2" w:rsidR="008C385E" w:rsidRDefault="008C385E" w:rsidP="008C385E">
      <w:pPr>
        <w:overflowPunct w:val="0"/>
        <w:autoSpaceDE w:val="0"/>
        <w:autoSpaceDN w:val="0"/>
        <w:adjustRightInd w:val="0"/>
        <w:textAlignment w:val="baseline"/>
        <w:rPr>
          <w:rFonts w:eastAsia="等线"/>
          <w:lang w:eastAsia="zh-CN"/>
        </w:rPr>
      </w:pPr>
      <w:r w:rsidRPr="00DB5A01">
        <w:rPr>
          <w:rFonts w:eastAsia="等线"/>
          <w:lang w:eastAsia="zh-CN"/>
        </w:rPr>
        <w:t xml:space="preserve">Therefore, it is beneficial to further study the </w:t>
      </w:r>
      <w:r>
        <w:rPr>
          <w:rFonts w:eastAsia="等线"/>
          <w:lang w:eastAsia="zh-CN"/>
        </w:rPr>
        <w:t xml:space="preserve">user </w:t>
      </w:r>
      <w:proofErr w:type="gramStart"/>
      <w:r>
        <w:rPr>
          <w:rFonts w:eastAsia="等线"/>
          <w:lang w:eastAsia="zh-CN"/>
        </w:rPr>
        <w:t>plane based</w:t>
      </w:r>
      <w:proofErr w:type="gramEnd"/>
      <w:r>
        <w:rPr>
          <w:rFonts w:eastAsia="等线"/>
          <w:lang w:eastAsia="zh-CN"/>
        </w:rPr>
        <w:t xml:space="preserve"> analysis and prediction for the</w:t>
      </w:r>
      <w:r w:rsidRPr="00DB5A01">
        <w:rPr>
          <w:rFonts w:eastAsia="等线"/>
          <w:lang w:eastAsia="zh-CN"/>
        </w:rPr>
        <w:t xml:space="preserve"> DL </w:t>
      </w:r>
      <w:r>
        <w:rPr>
          <w:rFonts w:eastAsia="等线"/>
          <w:lang w:eastAsia="zh-CN"/>
        </w:rPr>
        <w:t xml:space="preserve">traffic </w:t>
      </w:r>
      <w:r w:rsidRPr="00DB5A01">
        <w:rPr>
          <w:rFonts w:eastAsia="等线"/>
          <w:lang w:eastAsia="zh-CN"/>
        </w:rPr>
        <w:t xml:space="preserve">characteristics </w:t>
      </w:r>
      <w:r>
        <w:rPr>
          <w:rFonts w:eastAsia="等线"/>
          <w:lang w:eastAsia="zh-CN"/>
        </w:rPr>
        <w:t>and provide the predicted DL traffic characteristics</w:t>
      </w:r>
      <w:r w:rsidR="005F65FC">
        <w:rPr>
          <w:rFonts w:eastAsia="等线"/>
          <w:lang w:eastAsia="zh-CN"/>
        </w:rPr>
        <w:t xml:space="preserve"> (e.g. predicted bitrate)</w:t>
      </w:r>
      <w:r>
        <w:rPr>
          <w:rFonts w:eastAsia="等线"/>
          <w:lang w:eastAsia="zh-CN"/>
        </w:rPr>
        <w:t xml:space="preserve"> in advance </w:t>
      </w:r>
      <w:r w:rsidRPr="00DB5A01">
        <w:rPr>
          <w:rFonts w:eastAsia="等线"/>
          <w:lang w:eastAsia="zh-CN"/>
        </w:rPr>
        <w:t>for RAN scheduling enhancements.</w:t>
      </w:r>
    </w:p>
    <w:p w14:paraId="10ECC309" w14:textId="77777777" w:rsidR="00DE3C18" w:rsidRPr="00E456EA" w:rsidRDefault="00DE3C18" w:rsidP="00DE3C18">
      <w:pPr>
        <w:overflowPunct w:val="0"/>
        <w:autoSpaceDE w:val="0"/>
        <w:autoSpaceDN w:val="0"/>
        <w:adjustRightInd w:val="0"/>
        <w:textAlignment w:val="baseline"/>
        <w:rPr>
          <w:rFonts w:eastAsia="等线"/>
        </w:rPr>
      </w:pPr>
      <w:r>
        <w:rPr>
          <w:rFonts w:eastAsia="等线"/>
        </w:rPr>
        <w:t>Based on the above analysis, the following Wo</w:t>
      </w:r>
      <w:r>
        <w:rPr>
          <w:rFonts w:eastAsia="等线" w:hint="eastAsia"/>
          <w:lang w:eastAsia="zh-CN"/>
        </w:rPr>
        <w:t>rk</w:t>
      </w:r>
      <w:r>
        <w:rPr>
          <w:rFonts w:eastAsia="等线"/>
        </w:rPr>
        <w:t xml:space="preserve"> Task is to be proposed:</w:t>
      </w:r>
    </w:p>
    <w:p w14:paraId="768CC19E" w14:textId="16BDDFA2" w:rsidR="00DE3C18" w:rsidRPr="00DB5A01" w:rsidRDefault="00DE3C18" w:rsidP="000F7485">
      <w:pPr>
        <w:overflowPunct w:val="0"/>
        <w:autoSpaceDE w:val="0"/>
        <w:autoSpaceDN w:val="0"/>
        <w:adjustRightInd w:val="0"/>
        <w:ind w:left="568"/>
        <w:textAlignment w:val="baseline"/>
        <w:rPr>
          <w:rFonts w:eastAsia="等线"/>
          <w:lang w:eastAsia="zh-CN"/>
        </w:rPr>
      </w:pPr>
      <w:r w:rsidRPr="00DE3C18">
        <w:rPr>
          <w:b/>
        </w:rPr>
        <w:t>W</w:t>
      </w:r>
      <w:r w:rsidR="00B52DAD">
        <w:rPr>
          <w:b/>
        </w:rPr>
        <w:t>T</w:t>
      </w:r>
      <w:r w:rsidR="00CF545A">
        <w:rPr>
          <w:b/>
        </w:rPr>
        <w:t>-3</w:t>
      </w:r>
      <w:r>
        <w:t xml:space="preserve">: </w:t>
      </w:r>
      <w:r w:rsidRPr="004D4069">
        <w:t xml:space="preserve">Study </w:t>
      </w:r>
      <w:r>
        <w:t xml:space="preserve">user plane-based analysis and prediction </w:t>
      </w:r>
      <w:r w:rsidRPr="004D4069">
        <w:t xml:space="preserve">of DL traffic characteristics </w:t>
      </w:r>
      <w:r>
        <w:t>for efficient RAN radio resource scheduling</w:t>
      </w:r>
      <w:r w:rsidR="000F7485">
        <w:rPr>
          <w:rFonts w:asciiTheme="minorEastAsia" w:eastAsiaTheme="minorEastAsia" w:hAnsiTheme="minorEastAsia" w:hint="eastAsia"/>
          <w:lang w:eastAsia="zh-CN"/>
        </w:rPr>
        <w:t>.</w:t>
      </w:r>
    </w:p>
    <w:p w14:paraId="26322BE6" w14:textId="3344127E" w:rsidR="00205DBD" w:rsidRDefault="00CF545A" w:rsidP="008C385E">
      <w:pPr>
        <w:overflowPunct w:val="0"/>
        <w:autoSpaceDE w:val="0"/>
        <w:autoSpaceDN w:val="0"/>
        <w:adjustRightInd w:val="0"/>
        <w:textAlignment w:val="baseline"/>
        <w:rPr>
          <w:b/>
        </w:rPr>
      </w:pPr>
      <w:r>
        <w:rPr>
          <w:b/>
        </w:rPr>
        <w:t xml:space="preserve">4. </w:t>
      </w:r>
      <w:r w:rsidR="00205DBD" w:rsidRPr="00413AEC">
        <w:rPr>
          <w:b/>
        </w:rPr>
        <w:t xml:space="preserve">Efficient </w:t>
      </w:r>
      <w:r w:rsidR="00205DBD">
        <w:rPr>
          <w:b/>
        </w:rPr>
        <w:t>I</w:t>
      </w:r>
      <w:r w:rsidR="00205DBD" w:rsidRPr="00413AEC">
        <w:rPr>
          <w:b/>
        </w:rPr>
        <w:t>n-</w:t>
      </w:r>
      <w:r w:rsidR="00205DBD">
        <w:rPr>
          <w:b/>
        </w:rPr>
        <w:t>N</w:t>
      </w:r>
      <w:r w:rsidR="00205DBD" w:rsidRPr="00413AEC">
        <w:rPr>
          <w:b/>
        </w:rPr>
        <w:t xml:space="preserve">etwork </w:t>
      </w:r>
      <w:r w:rsidR="00205DBD">
        <w:rPr>
          <w:b/>
        </w:rPr>
        <w:t>M</w:t>
      </w:r>
      <w:r w:rsidR="00205DBD" w:rsidRPr="00413AEC">
        <w:rPr>
          <w:b/>
        </w:rPr>
        <w:t xml:space="preserve">edia </w:t>
      </w:r>
      <w:r w:rsidR="00205DBD">
        <w:rPr>
          <w:b/>
        </w:rPr>
        <w:t>D</w:t>
      </w:r>
      <w:r w:rsidR="00205DBD" w:rsidRPr="00413AEC">
        <w:rPr>
          <w:b/>
        </w:rPr>
        <w:t>elivery</w:t>
      </w:r>
    </w:p>
    <w:p w14:paraId="65DF5764" w14:textId="77777777" w:rsidR="00205DBD" w:rsidRDefault="00205DBD" w:rsidP="00205DBD">
      <w:pPr>
        <w:overflowPunct w:val="0"/>
        <w:autoSpaceDE w:val="0"/>
        <w:autoSpaceDN w:val="0"/>
        <w:adjustRightInd w:val="0"/>
        <w:textAlignment w:val="baseline"/>
        <w:rPr>
          <w:rFonts w:eastAsia="等线"/>
        </w:rPr>
      </w:pPr>
      <w:r w:rsidRPr="00216B16">
        <w:rPr>
          <w:rFonts w:eastAsia="等线"/>
          <w:lang w:val="en-US"/>
        </w:rPr>
        <w:t xml:space="preserve">User experience of short video and live </w:t>
      </w:r>
      <w:r>
        <w:rPr>
          <w:rFonts w:eastAsia="等线" w:hint="eastAsia"/>
          <w:lang w:val="en-US" w:eastAsia="zh-CN"/>
        </w:rPr>
        <w:t>st</w:t>
      </w:r>
      <w:r>
        <w:rPr>
          <w:rFonts w:eastAsia="等线"/>
          <w:lang w:val="en-US" w:eastAsia="zh-CN"/>
        </w:rPr>
        <w:t xml:space="preserve">reaming </w:t>
      </w:r>
      <w:r w:rsidRPr="00216B16">
        <w:rPr>
          <w:rFonts w:eastAsia="等线"/>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Pr="00216B16">
        <w:rPr>
          <w:rFonts w:eastAsia="等线"/>
        </w:rPr>
        <w:t xml:space="preserve">However, the QoS model of the 5G network does not consider the QoS treatment on the N6 side, the existence of unstable N6 delay and jitter has a negative impact on the end-to-end delay and jitter. </w:t>
      </w:r>
    </w:p>
    <w:p w14:paraId="44287AD5" w14:textId="2609B937" w:rsidR="00205DBD" w:rsidRDefault="00205DBD" w:rsidP="00205DBD">
      <w:pPr>
        <w:overflowPunct w:val="0"/>
        <w:autoSpaceDE w:val="0"/>
        <w:autoSpaceDN w:val="0"/>
        <w:adjustRightInd w:val="0"/>
        <w:textAlignment w:val="baseline"/>
        <w:rPr>
          <w:rFonts w:eastAsia="等线"/>
        </w:rPr>
      </w:pPr>
      <w:r w:rsidRPr="00216B16">
        <w:rPr>
          <w:rFonts w:eastAsia="等线"/>
        </w:rPr>
        <w:t xml:space="preserve">In addition, the video resolution selection may be restricted by the </w:t>
      </w:r>
      <w:r>
        <w:rPr>
          <w:rFonts w:eastAsia="等线"/>
        </w:rPr>
        <w:t xml:space="preserve">server side due to </w:t>
      </w:r>
      <w:r w:rsidRPr="00216B16">
        <w:rPr>
          <w:rFonts w:eastAsia="等线"/>
        </w:rPr>
        <w:t>outbound bandwidth</w:t>
      </w:r>
      <w:r>
        <w:rPr>
          <w:rFonts w:eastAsia="等线"/>
        </w:rPr>
        <w:t xml:space="preserve"> cost</w:t>
      </w:r>
      <w:r w:rsidRPr="00216B16">
        <w:rPr>
          <w:rFonts w:eastAsia="等线"/>
        </w:rPr>
        <w:t>, for example, the high resolution may be limited during busy hours (with a large number of access users), which restricts the use of the high-resolution video.</w:t>
      </w:r>
      <w:r w:rsidRPr="00E8690B">
        <w:t xml:space="preserve"> </w:t>
      </w:r>
      <w:r>
        <w:t xml:space="preserve"> </w:t>
      </w:r>
      <w:r w:rsidRPr="00413AEC">
        <w:rPr>
          <w:rFonts w:eastAsia="等线"/>
        </w:rPr>
        <w:t>In particular for the case of high-volume traffic the traditional architecture using content delivery network or application server, high egress costs on N6 (</w:t>
      </w:r>
      <w:proofErr w:type="gramStart"/>
      <w:r w:rsidRPr="00413AEC">
        <w:rPr>
          <w:rFonts w:eastAsia="等线"/>
        </w:rPr>
        <w:t>i.e.</w:t>
      </w:r>
      <w:proofErr w:type="gramEnd"/>
      <w:r w:rsidRPr="00413AEC">
        <w:rPr>
          <w:rFonts w:eastAsia="等线"/>
        </w:rPr>
        <w:t xml:space="preserve"> between the CDN or application server and the UPF) can occur. </w:t>
      </w:r>
      <w:r>
        <w:rPr>
          <w:rFonts w:eastAsia="等线"/>
        </w:rPr>
        <w:t xml:space="preserve"> </w:t>
      </w:r>
      <w:r w:rsidRPr="00413AEC">
        <w:rPr>
          <w:rFonts w:eastAsia="等线"/>
        </w:rPr>
        <w:t xml:space="preserve">Even in the case the CDN or application server </w:t>
      </w:r>
      <w:r w:rsidR="00DA08F9">
        <w:rPr>
          <w:rFonts w:eastAsia="等线"/>
        </w:rPr>
        <w:t>deployed</w:t>
      </w:r>
      <w:r w:rsidR="00DA08F9" w:rsidRPr="00413AEC">
        <w:rPr>
          <w:rFonts w:eastAsia="等线"/>
        </w:rPr>
        <w:t xml:space="preserve"> </w:t>
      </w:r>
      <w:r w:rsidR="00DA08F9">
        <w:rPr>
          <w:rFonts w:eastAsia="等线"/>
        </w:rPr>
        <w:t>by</w:t>
      </w:r>
      <w:r w:rsidR="00DA08F9" w:rsidRPr="00413AEC">
        <w:rPr>
          <w:rFonts w:eastAsia="等线"/>
        </w:rPr>
        <w:t xml:space="preserve"> </w:t>
      </w:r>
      <w:r w:rsidRPr="00413AEC">
        <w:rPr>
          <w:rFonts w:eastAsia="等线"/>
        </w:rPr>
        <w:t>the operator</w:t>
      </w:r>
      <w:r w:rsidR="00046C86">
        <w:rPr>
          <w:rFonts w:eastAsia="等线"/>
        </w:rPr>
        <w:t xml:space="preserve"> of </w:t>
      </w:r>
      <w:r w:rsidRPr="00413AEC">
        <w:rPr>
          <w:rFonts w:eastAsia="等线"/>
        </w:rPr>
        <w:t xml:space="preserve">mobile network, in practice </w:t>
      </w:r>
      <w:r w:rsidR="00DA08F9">
        <w:rPr>
          <w:rFonts w:eastAsia="等线"/>
        </w:rPr>
        <w:t>it</w:t>
      </w:r>
      <w:r w:rsidR="00DA08F9" w:rsidRPr="00413AEC">
        <w:rPr>
          <w:rFonts w:eastAsia="等线"/>
        </w:rPr>
        <w:t xml:space="preserve"> </w:t>
      </w:r>
      <w:r w:rsidRPr="00413AEC">
        <w:rPr>
          <w:rFonts w:eastAsia="等线"/>
        </w:rPr>
        <w:t>still typically operate</w:t>
      </w:r>
      <w:r w:rsidR="00DA08F9">
        <w:rPr>
          <w:rFonts w:eastAsia="等线"/>
        </w:rPr>
        <w:t>s</w:t>
      </w:r>
      <w:r w:rsidRPr="00413AEC">
        <w:rPr>
          <w:rFonts w:eastAsia="等线"/>
        </w:rPr>
        <w:t xml:space="preserve"> </w:t>
      </w:r>
      <w:r w:rsidR="00046C86">
        <w:rPr>
          <w:rFonts w:eastAsia="等线"/>
        </w:rPr>
        <w:t>by a</w:t>
      </w:r>
      <w:r w:rsidR="00046C86" w:rsidRPr="00413AEC">
        <w:rPr>
          <w:rFonts w:eastAsia="等线"/>
        </w:rPr>
        <w:t xml:space="preserve"> </w:t>
      </w:r>
      <w:r w:rsidRPr="00413AEC">
        <w:rPr>
          <w:rFonts w:eastAsia="等线"/>
        </w:rPr>
        <w:t>separate entit</w:t>
      </w:r>
      <w:r w:rsidR="00193FE5">
        <w:rPr>
          <w:rFonts w:eastAsia="等线"/>
        </w:rPr>
        <w:t>y</w:t>
      </w:r>
      <w:r w:rsidR="00DA08F9">
        <w:rPr>
          <w:rFonts w:eastAsia="等线"/>
        </w:rPr>
        <w:t xml:space="preserve"> from core network</w:t>
      </w:r>
      <w:r w:rsidRPr="00413AEC">
        <w:rPr>
          <w:rFonts w:eastAsia="等线"/>
        </w:rPr>
        <w:t xml:space="preserve"> and egress costs will still be a factor on N6.</w:t>
      </w:r>
    </w:p>
    <w:p w14:paraId="5FFD1F9C" w14:textId="77777777" w:rsidR="00205DBD" w:rsidRDefault="00205DBD" w:rsidP="00205DBD">
      <w:pPr>
        <w:overflowPunct w:val="0"/>
        <w:autoSpaceDE w:val="0"/>
        <w:autoSpaceDN w:val="0"/>
        <w:adjustRightInd w:val="0"/>
        <w:textAlignment w:val="baseline"/>
        <w:rPr>
          <w:rFonts w:eastAsia="等线"/>
        </w:rPr>
      </w:pPr>
      <w:r w:rsidRPr="00993A77">
        <w:rPr>
          <w:rFonts w:eastAsia="等线"/>
        </w:rPr>
        <w:t>Caching</w:t>
      </w:r>
      <w:r>
        <w:rPr>
          <w:rFonts w:eastAsia="等线"/>
        </w:rPr>
        <w:t xml:space="preserve"> and distribution</w:t>
      </w:r>
      <w:r w:rsidRPr="00993A77">
        <w:rPr>
          <w:rFonts w:eastAsia="等线"/>
        </w:rPr>
        <w:t xml:space="preserve"> </w:t>
      </w:r>
      <w:r>
        <w:rPr>
          <w:rFonts w:eastAsia="等线"/>
        </w:rPr>
        <w:t>of high-resolution video at</w:t>
      </w:r>
      <w:r w:rsidRPr="00993A77">
        <w:rPr>
          <w:rFonts w:eastAsia="等线"/>
        </w:rPr>
        <w:t xml:space="preserve"> UPF has the potential to </w:t>
      </w:r>
      <w:r>
        <w:rPr>
          <w:rFonts w:eastAsia="等线"/>
        </w:rPr>
        <w:t xml:space="preserve">solve the above issues </w:t>
      </w:r>
      <w:r w:rsidRPr="00993A77">
        <w:rPr>
          <w:rFonts w:eastAsia="等线"/>
        </w:rPr>
        <w:t>which can be significant for the high volume, high data-rate applications.</w:t>
      </w:r>
      <w:r>
        <w:rPr>
          <w:rFonts w:eastAsia="等线"/>
        </w:rPr>
        <w:t xml:space="preserve"> The SA1 requirements also include the requirement of content caching in core network, see clause 6.6.1 of TS22.261.  </w:t>
      </w:r>
    </w:p>
    <w:p w14:paraId="0CB28289" w14:textId="77777777" w:rsidR="00205DBD" w:rsidRDefault="00205DBD" w:rsidP="00205DBD">
      <w:pPr>
        <w:overflowPunct w:val="0"/>
        <w:autoSpaceDE w:val="0"/>
        <w:autoSpaceDN w:val="0"/>
        <w:adjustRightInd w:val="0"/>
        <w:textAlignment w:val="baseline"/>
        <w:rPr>
          <w:rFonts w:eastAsia="等线"/>
          <w:lang w:eastAsia="zh-CN"/>
        </w:rPr>
      </w:pPr>
      <w:r>
        <w:rPr>
          <w:rFonts w:eastAsia="等线" w:hint="eastAsia"/>
          <w:lang w:eastAsia="zh-CN"/>
        </w:rPr>
        <w:t>T</w:t>
      </w:r>
      <w:r>
        <w:rPr>
          <w:rFonts w:eastAsia="等线"/>
          <w:lang w:eastAsia="zh-CN"/>
        </w:rPr>
        <w:t>o support</w:t>
      </w:r>
      <w:bookmarkStart w:id="1" w:name="_Hlk193705255"/>
      <w:r>
        <w:rPr>
          <w:rFonts w:eastAsia="等线"/>
          <w:lang w:eastAsia="zh-CN"/>
        </w:rPr>
        <w:t xml:space="preserve"> </w:t>
      </w:r>
      <w:r>
        <w:rPr>
          <w:rFonts w:eastAsia="等线"/>
        </w:rPr>
        <w:t>high-resolution video</w:t>
      </w:r>
      <w:bookmarkEnd w:id="1"/>
      <w:r>
        <w:rPr>
          <w:rFonts w:eastAsia="等线"/>
          <w:lang w:eastAsia="zh-CN"/>
        </w:rPr>
        <w:t xml:space="preserve"> caching and distribution at UPF, the definition of UPF capability of media content caching and distribution is needed, and also the study of discovery of such UPF for UE (</w:t>
      </w:r>
      <w:proofErr w:type="gramStart"/>
      <w:r>
        <w:rPr>
          <w:rFonts w:eastAsia="等线"/>
          <w:lang w:eastAsia="zh-CN"/>
        </w:rPr>
        <w:t>e.g.</w:t>
      </w:r>
      <w:proofErr w:type="gramEnd"/>
      <w:r>
        <w:rPr>
          <w:rFonts w:eastAsia="等线"/>
          <w:lang w:eastAsia="zh-CN"/>
        </w:rPr>
        <w:t xml:space="preserve"> based on DNS procedure) is needed.</w:t>
      </w:r>
    </w:p>
    <w:p w14:paraId="37467399" w14:textId="77777777" w:rsidR="00205DBD" w:rsidRPr="00910883" w:rsidRDefault="00205DBD" w:rsidP="00205DBD">
      <w:pPr>
        <w:overflowPunct w:val="0"/>
        <w:autoSpaceDE w:val="0"/>
        <w:autoSpaceDN w:val="0"/>
        <w:adjustRightInd w:val="0"/>
        <w:textAlignment w:val="baseline"/>
        <w:rPr>
          <w:rFonts w:eastAsia="等线"/>
        </w:rPr>
      </w:pPr>
      <w:r>
        <w:rPr>
          <w:rFonts w:eastAsia="等线"/>
        </w:rPr>
        <w:t xml:space="preserve">For the </w:t>
      </w:r>
      <w:r w:rsidRPr="009744C3">
        <w:rPr>
          <w:rFonts w:eastAsia="等线"/>
        </w:rPr>
        <w:t>high-resolution video</w:t>
      </w:r>
      <w:r>
        <w:rPr>
          <w:rFonts w:eastAsia="等线"/>
        </w:rPr>
        <w:t xml:space="preserve"> caching and distribution at UPF, </w:t>
      </w:r>
      <w:r w:rsidRPr="00910883">
        <w:rPr>
          <w:rFonts w:eastAsia="等线"/>
        </w:rPr>
        <w:t xml:space="preserve">SLA is needed between mobile operator and application service provider to </w:t>
      </w:r>
      <w:r>
        <w:rPr>
          <w:rFonts w:eastAsia="等线"/>
        </w:rPr>
        <w:t xml:space="preserve">determine which video are to be cache and distributed at UPF, and mobile operator is not to be aware of the content of the video, </w:t>
      </w:r>
      <w:proofErr w:type="gramStart"/>
      <w:r>
        <w:rPr>
          <w:rFonts w:eastAsia="等线"/>
        </w:rPr>
        <w:t>e.g.</w:t>
      </w:r>
      <w:proofErr w:type="gramEnd"/>
      <w:r>
        <w:rPr>
          <w:rFonts w:eastAsia="等线"/>
        </w:rPr>
        <w:t xml:space="preserve"> video content can be encrypted between UE and APP server at application layer. Also, when mobile operator is to provide the service, the user’s subscription needs to be considered.</w:t>
      </w:r>
    </w:p>
    <w:p w14:paraId="24CD8668" w14:textId="77777777" w:rsidR="00205DBD" w:rsidRDefault="00205DBD" w:rsidP="00205DBD">
      <w:pPr>
        <w:overflowPunct w:val="0"/>
        <w:autoSpaceDE w:val="0"/>
        <w:autoSpaceDN w:val="0"/>
        <w:adjustRightInd w:val="0"/>
        <w:textAlignment w:val="baseline"/>
        <w:rPr>
          <w:rFonts w:eastAsia="等线"/>
          <w:lang w:eastAsia="zh-CN"/>
        </w:rPr>
      </w:pPr>
      <w:r>
        <w:rPr>
          <w:rFonts w:eastAsia="等线"/>
          <w:lang w:eastAsia="zh-CN"/>
        </w:rPr>
        <w:lastRenderedPageBreak/>
        <w:t xml:space="preserve">Some additional benefits of </w:t>
      </w:r>
      <w:r w:rsidRPr="009744C3">
        <w:rPr>
          <w:rFonts w:eastAsia="等线"/>
        </w:rPr>
        <w:t>high-resolution video</w:t>
      </w:r>
      <w:r>
        <w:rPr>
          <w:rFonts w:eastAsia="等线"/>
        </w:rPr>
        <w:t xml:space="preserve"> caching and distribution at UPF</w:t>
      </w:r>
      <w:r>
        <w:rPr>
          <w:rFonts w:eastAsia="等线"/>
          <w:lang w:eastAsia="zh-CN"/>
        </w:rPr>
        <w:t>:</w:t>
      </w:r>
    </w:p>
    <w:p w14:paraId="7BAA04BE" w14:textId="77777777" w:rsidR="00205DBD" w:rsidRPr="00413AEC" w:rsidRDefault="00205DBD" w:rsidP="00205DBD">
      <w:pPr>
        <w:overflowPunct w:val="0"/>
        <w:autoSpaceDE w:val="0"/>
        <w:autoSpaceDN w:val="0"/>
        <w:adjustRightInd w:val="0"/>
        <w:textAlignment w:val="baseline"/>
        <w:rPr>
          <w:rFonts w:eastAsia="等线"/>
          <w:lang w:eastAsia="zh-CN"/>
        </w:rPr>
      </w:pPr>
      <w:r>
        <w:rPr>
          <w:rFonts w:eastAsia="等线"/>
          <w:lang w:eastAsia="zh-CN"/>
        </w:rPr>
        <w:t>- Low deployment cost. Only needs updates on the existing UPF, no additional device/server is needed.</w:t>
      </w:r>
    </w:p>
    <w:p w14:paraId="4484D95F" w14:textId="77777777" w:rsidR="00205DBD" w:rsidRDefault="00205DBD" w:rsidP="00205DBD">
      <w:pPr>
        <w:overflowPunct w:val="0"/>
        <w:autoSpaceDE w:val="0"/>
        <w:autoSpaceDN w:val="0"/>
        <w:adjustRightInd w:val="0"/>
        <w:textAlignment w:val="baseline"/>
        <w:rPr>
          <w:rFonts w:eastAsia="等线"/>
        </w:rPr>
      </w:pPr>
      <w:r>
        <w:rPr>
          <w:rFonts w:eastAsia="等线"/>
        </w:rPr>
        <w:t>- No need for customization of N6 protocol for traffic characteristics/information transmission from App server to UPF. S</w:t>
      </w:r>
      <w:r w:rsidRPr="00E8690B">
        <w:rPr>
          <w:rFonts w:eastAsia="等线"/>
        </w:rPr>
        <w:t>ome traffic characteristics/information</w:t>
      </w:r>
      <w:r>
        <w:rPr>
          <w:rFonts w:eastAsia="等线"/>
        </w:rPr>
        <w:t xml:space="preserve"> </w:t>
      </w:r>
      <w:r w:rsidRPr="00E8690B">
        <w:rPr>
          <w:rFonts w:eastAsia="等线"/>
        </w:rPr>
        <w:t>(</w:t>
      </w:r>
      <w:proofErr w:type="gramStart"/>
      <w:r w:rsidRPr="00E8690B">
        <w:rPr>
          <w:rFonts w:eastAsia="等线"/>
        </w:rPr>
        <w:t>e.g.</w:t>
      </w:r>
      <w:proofErr w:type="gramEnd"/>
      <w:r w:rsidRPr="00E8690B">
        <w:rPr>
          <w:rFonts w:eastAsia="等线"/>
        </w:rPr>
        <w:t xml:space="preserve"> data burst size,</w:t>
      </w:r>
      <w:r>
        <w:rPr>
          <w:rFonts w:eastAsia="等线"/>
        </w:rPr>
        <w:t xml:space="preserve"> </w:t>
      </w:r>
      <w:r w:rsidRPr="00E8690B">
        <w:rPr>
          <w:rFonts w:eastAsia="等线"/>
        </w:rPr>
        <w:t>TTNB etc) have been defined, which can be used by NG-RAN to assist radio resource management, currently the traffic characteristics/information needs to be provided from App server to 5GC via a predefined N6 protocol, but in some cases, it may not easy for such N6 protocol(s) to be adopted by the OTT server/CDN server.</w:t>
      </w:r>
      <w:r w:rsidDel="00E8690B">
        <w:rPr>
          <w:rFonts w:eastAsia="等线"/>
        </w:rPr>
        <w:t xml:space="preserve"> </w:t>
      </w:r>
    </w:p>
    <w:p w14:paraId="3793DE2A" w14:textId="77777777" w:rsidR="00205DBD" w:rsidRPr="00E456EA" w:rsidRDefault="00205DBD" w:rsidP="00205DBD">
      <w:pPr>
        <w:overflowPunct w:val="0"/>
        <w:autoSpaceDE w:val="0"/>
        <w:autoSpaceDN w:val="0"/>
        <w:adjustRightInd w:val="0"/>
        <w:textAlignment w:val="baseline"/>
        <w:rPr>
          <w:rFonts w:eastAsia="等线"/>
        </w:rPr>
      </w:pPr>
      <w:r>
        <w:rPr>
          <w:rFonts w:eastAsia="等线"/>
        </w:rPr>
        <w:t>Based on the above analysis, the following Wo</w:t>
      </w:r>
      <w:r>
        <w:rPr>
          <w:rFonts w:eastAsia="等线" w:hint="eastAsia"/>
          <w:lang w:eastAsia="zh-CN"/>
        </w:rPr>
        <w:t>rk</w:t>
      </w:r>
      <w:r>
        <w:rPr>
          <w:rFonts w:eastAsia="等线"/>
        </w:rPr>
        <w:t xml:space="preserve"> Task is to be proposed:</w:t>
      </w:r>
    </w:p>
    <w:p w14:paraId="6CF775E9" w14:textId="57485E23" w:rsidR="00205DBD" w:rsidRPr="00DE3C18" w:rsidRDefault="00205DBD" w:rsidP="000A003A">
      <w:pPr>
        <w:pStyle w:val="B1"/>
        <w:adjustRightInd w:val="0"/>
        <w:snapToGrid w:val="0"/>
        <w:spacing w:line="312" w:lineRule="auto"/>
        <w:ind w:left="852" w:firstLine="0"/>
      </w:pPr>
      <w:r w:rsidRPr="00DE3C18">
        <w:rPr>
          <w:b/>
        </w:rPr>
        <w:t>W</w:t>
      </w:r>
      <w:r w:rsidR="00B52DAD">
        <w:rPr>
          <w:b/>
        </w:rPr>
        <w:t>T</w:t>
      </w:r>
      <w:r w:rsidR="00CF545A">
        <w:rPr>
          <w:b/>
        </w:rPr>
        <w:t>-4</w:t>
      </w:r>
      <w:r w:rsidRPr="00DE3C18">
        <w:t>: Study how to support for efficient in-network media delivery on user plane in 5GC, considering content caching, duplication and distribution at UPF, in order to reduce transmission latency and bandwidth for the use of protocols like HTTP(s), MoQ etc, with subscription information taken into consideration.</w:t>
      </w:r>
    </w:p>
    <w:p w14:paraId="4C03795F" w14:textId="7E99BE64" w:rsidR="008C385E" w:rsidRPr="007861B8" w:rsidRDefault="008C385E" w:rsidP="008C385E">
      <w:pPr>
        <w:pStyle w:val="1"/>
        <w:pBdr>
          <w:top w:val="single" w:sz="12" w:space="3" w:color="auto"/>
        </w:pBdr>
        <w:overflowPunct w:val="0"/>
        <w:autoSpaceDE w:val="0"/>
        <w:autoSpaceDN w:val="0"/>
        <w:adjustRightInd w:val="0"/>
        <w:textAlignment w:val="baseline"/>
        <w:rPr>
          <w:b/>
          <w:sz w:val="36"/>
          <w:lang w:eastAsia="ja-JP"/>
        </w:rPr>
      </w:pPr>
      <w:r>
        <w:rPr>
          <w:sz w:val="36"/>
          <w:lang w:eastAsia="ja-JP"/>
        </w:rPr>
        <w:t>3</w:t>
      </w:r>
      <w:r w:rsidRPr="007861B8">
        <w:rPr>
          <w:sz w:val="36"/>
          <w:lang w:eastAsia="ja-JP"/>
        </w:rPr>
        <w:tab/>
      </w:r>
      <w:r w:rsidR="00205DBD">
        <w:rPr>
          <w:sz w:val="36"/>
          <w:lang w:eastAsia="ja-JP"/>
        </w:rPr>
        <w:t>Proposals</w:t>
      </w:r>
    </w:p>
    <w:p w14:paraId="3C540C8D" w14:textId="43994535" w:rsidR="008C385E" w:rsidRDefault="008C385E" w:rsidP="008C385E">
      <w:r w:rsidRPr="00DF32A1">
        <w:t xml:space="preserve">The following </w:t>
      </w:r>
      <w:r w:rsidR="00205DBD">
        <w:t>WTs are proposed</w:t>
      </w:r>
      <w:r w:rsidRPr="00DF32A1">
        <w:t>:</w:t>
      </w:r>
    </w:p>
    <w:p w14:paraId="5EBF86C9" w14:textId="5EF08ABC" w:rsidR="008C385E" w:rsidRPr="004D4069" w:rsidRDefault="008C385E" w:rsidP="008C385E">
      <w:pPr>
        <w:pStyle w:val="B1"/>
        <w:adjustRightInd w:val="0"/>
        <w:snapToGrid w:val="0"/>
        <w:spacing w:line="312" w:lineRule="auto"/>
      </w:pPr>
      <w:r w:rsidRPr="004D4069">
        <w:t xml:space="preserve">WT-1: UE-NW in-band </w:t>
      </w:r>
      <w:r w:rsidR="00EE0ACA">
        <w:t xml:space="preserve">interaction </w:t>
      </w:r>
      <w:r w:rsidR="00354616">
        <w:t>for</w:t>
      </w:r>
      <w:r>
        <w:t xml:space="preserve"> coordination</w:t>
      </w:r>
      <w:r w:rsidR="005E57D8">
        <w:t xml:space="preserve"> between network and application</w:t>
      </w:r>
      <w:r>
        <w:t>:</w:t>
      </w:r>
      <w:r w:rsidRPr="004D4069">
        <w:t xml:space="preserve"> </w:t>
      </w:r>
    </w:p>
    <w:p w14:paraId="74A2C7AD" w14:textId="487A42DE" w:rsidR="008C385E" w:rsidRDefault="008C385E" w:rsidP="008C385E">
      <w:pPr>
        <w:pStyle w:val="B1"/>
        <w:adjustRightInd w:val="0"/>
        <w:snapToGrid w:val="0"/>
        <w:spacing w:line="312" w:lineRule="auto"/>
        <w:ind w:leftChars="100" w:left="484"/>
      </w:pPr>
      <w:r w:rsidRPr="004D4069">
        <w:t xml:space="preserve">WT-1.1:  </w:t>
      </w:r>
      <w:r w:rsidR="003A6100">
        <w:rPr>
          <w:lang w:val="en-US"/>
        </w:rPr>
        <w:t>Define mechanism to enable bi-directional in-band exchange of information between the network and the UE for the purpose of real time coordination between application onboard the UE and the network</w:t>
      </w:r>
      <w:r w:rsidRPr="004D4069">
        <w:t>.</w:t>
      </w:r>
    </w:p>
    <w:p w14:paraId="23D31EF3" w14:textId="77ED3130" w:rsidR="008C385E" w:rsidRPr="004D4069" w:rsidRDefault="008C385E" w:rsidP="008C385E">
      <w:pPr>
        <w:pStyle w:val="NO"/>
        <w:rPr>
          <w:lang w:eastAsia="zh-CN"/>
        </w:rPr>
      </w:pPr>
      <w:r>
        <w:rPr>
          <w:rFonts w:hint="eastAsia"/>
          <w:lang w:eastAsia="zh-CN"/>
        </w:rPr>
        <w:t>N</w:t>
      </w:r>
      <w:r>
        <w:rPr>
          <w:lang w:eastAsia="zh-CN"/>
        </w:rPr>
        <w:t>OTE:</w:t>
      </w:r>
      <w:r>
        <w:rPr>
          <w:lang w:eastAsia="zh-CN"/>
        </w:rPr>
        <w:tab/>
        <w:t>The information to be exchanged between the network and the UE can</w:t>
      </w:r>
      <w:r w:rsidR="00CB2FAF">
        <w:rPr>
          <w:lang w:eastAsia="zh-CN"/>
        </w:rPr>
        <w:t xml:space="preserve"> include</w:t>
      </w:r>
      <w:r>
        <w:rPr>
          <w:lang w:eastAsia="zh-CN"/>
        </w:rPr>
        <w:t xml:space="preserve"> the existing information defined in the pre-Rel-20 specs.</w:t>
      </w:r>
    </w:p>
    <w:p w14:paraId="755727B7" w14:textId="093DA3ED" w:rsidR="008C385E" w:rsidRDefault="008C385E" w:rsidP="008C385E">
      <w:pPr>
        <w:pStyle w:val="B1"/>
        <w:adjustRightInd w:val="0"/>
        <w:snapToGrid w:val="0"/>
        <w:spacing w:line="312" w:lineRule="auto"/>
        <w:ind w:leftChars="100" w:left="484"/>
      </w:pPr>
      <w:r w:rsidRPr="004D4069">
        <w:t>WT-1.</w:t>
      </w:r>
      <w:r>
        <w:t>2</w:t>
      </w:r>
      <w:r w:rsidRPr="004D4069">
        <w:t xml:space="preserve">  E2E</w:t>
      </w:r>
      <w:r w:rsidR="00E00376">
        <w:t xml:space="preserve"> (i.e. between UE and UPF)</w:t>
      </w:r>
      <w:r w:rsidRPr="004D4069">
        <w:t xml:space="preserve"> network condition monitoring and exposure</w:t>
      </w:r>
      <w:r w:rsidR="004E2C95">
        <w:rPr>
          <w:lang w:val="en-US"/>
        </w:rPr>
        <w:t xml:space="preserve"> to the application</w:t>
      </w:r>
      <w:r w:rsidR="004E2C95">
        <w:t>, e.g. PDU or PDU Set granularity latency, jitter</w:t>
      </w:r>
      <w:r w:rsidRPr="004D4069">
        <w:t>.</w:t>
      </w:r>
    </w:p>
    <w:p w14:paraId="2B9B96B6" w14:textId="5DB990B9" w:rsidR="008C385E" w:rsidRPr="004D4069" w:rsidRDefault="008C385E" w:rsidP="008C385E">
      <w:pPr>
        <w:pStyle w:val="B1"/>
        <w:adjustRightInd w:val="0"/>
        <w:snapToGrid w:val="0"/>
        <w:spacing w:line="312" w:lineRule="auto"/>
      </w:pPr>
      <w:r w:rsidRPr="004D4069">
        <w:t>WT-2:</w:t>
      </w:r>
      <w:r w:rsidR="003F2106">
        <w:t xml:space="preserve"> </w:t>
      </w:r>
      <w:r w:rsidRPr="004D4069">
        <w:t xml:space="preserve">Study support of </w:t>
      </w:r>
      <w:r w:rsidRPr="002B7102">
        <w:t>low-jitter stable delivery to reduce application layer adjustments</w:t>
      </w:r>
      <w:r>
        <w:t>, e.g.</w:t>
      </w:r>
      <w:r w:rsidRPr="002B7102">
        <w:t xml:space="preserve"> </w:t>
      </w:r>
      <w:r w:rsidRPr="004D4069">
        <w:t>IEEE 802.1Qch (periodic schedule) in N3</w:t>
      </w:r>
      <w:r w:rsidR="001826CE">
        <w:t>/N9</w:t>
      </w:r>
      <w:r w:rsidRPr="004D4069">
        <w:t xml:space="preserve"> for </w:t>
      </w:r>
      <w:r w:rsidR="001826CE">
        <w:rPr>
          <w:rFonts w:eastAsia="等线"/>
          <w:lang w:eastAsia="zh-CN"/>
        </w:rPr>
        <w:t>stable transport network</w:t>
      </w:r>
      <w:r>
        <w:t xml:space="preserve">, </w:t>
      </w:r>
      <w:r w:rsidRPr="002B7102">
        <w:t>latency measurement in N3</w:t>
      </w:r>
      <w:r w:rsidR="001826CE">
        <w:t>/N9</w:t>
      </w:r>
      <w:r w:rsidRPr="002B7102">
        <w:t xml:space="preserve"> to assist RAN radio resource scheduling</w:t>
      </w:r>
      <w:r w:rsidR="00D66F60">
        <w:t>.</w:t>
      </w:r>
    </w:p>
    <w:p w14:paraId="0AF18815" w14:textId="068E7ECA" w:rsidR="008C385E" w:rsidRPr="004D4069" w:rsidRDefault="008C385E" w:rsidP="008C385E">
      <w:pPr>
        <w:pStyle w:val="B1"/>
        <w:adjustRightInd w:val="0"/>
        <w:snapToGrid w:val="0"/>
        <w:spacing w:line="312" w:lineRule="auto"/>
      </w:pPr>
      <w:r w:rsidRPr="004D4069">
        <w:t>WT-3:</w:t>
      </w:r>
      <w:r w:rsidRPr="004D4069">
        <w:tab/>
        <w:t xml:space="preserve">Study </w:t>
      </w:r>
      <w:r>
        <w:t xml:space="preserve">user plane based analysis and prediction </w:t>
      </w:r>
      <w:r w:rsidRPr="004D4069">
        <w:t xml:space="preserve">of DL traffic characteristics </w:t>
      </w:r>
      <w:r>
        <w:t>for efficient RAN radio resource scheduling</w:t>
      </w:r>
      <w:r w:rsidR="00D66F60">
        <w:t>.</w:t>
      </w:r>
    </w:p>
    <w:p w14:paraId="0B51D89B" w14:textId="14AAF527" w:rsidR="00312BDE" w:rsidRPr="00312BDE" w:rsidRDefault="008C385E" w:rsidP="00205DBD">
      <w:pPr>
        <w:pStyle w:val="B1"/>
        <w:adjustRightInd w:val="0"/>
        <w:snapToGrid w:val="0"/>
        <w:spacing w:line="312" w:lineRule="auto"/>
        <w:rPr>
          <w:lang w:eastAsia="ko-KR"/>
        </w:rPr>
      </w:pPr>
      <w:r w:rsidRPr="004D4069">
        <w:t>WT-4:</w:t>
      </w:r>
      <w:r w:rsidRPr="004D4069">
        <w:tab/>
      </w:r>
      <w:r w:rsidR="003F2106">
        <w:t xml:space="preserve"> </w:t>
      </w:r>
      <w:r w:rsidR="00205DBD" w:rsidRPr="00205DBD">
        <w:t>Study how to support for efficient in-network media delivery on user plane in 5GC, considering content caching, duplication and distribution at UPF, in order to reduce transmission latency and bandwidth for the use of protocols like HTTP(s), MoQ etc, with subscription information taken into consideration.</w:t>
      </w: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70BBA" w14:textId="77777777" w:rsidR="00103933" w:rsidRDefault="00103933">
      <w:r>
        <w:separator/>
      </w:r>
    </w:p>
  </w:endnote>
  <w:endnote w:type="continuationSeparator" w:id="0">
    <w:p w14:paraId="68E85526" w14:textId="77777777" w:rsidR="00103933" w:rsidRDefault="00103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EB924" w14:textId="77777777" w:rsidR="00103933" w:rsidRDefault="00103933">
      <w:r>
        <w:separator/>
      </w:r>
    </w:p>
  </w:footnote>
  <w:footnote w:type="continuationSeparator" w:id="0">
    <w:p w14:paraId="47E55496" w14:textId="77777777" w:rsidR="00103933" w:rsidRDefault="001039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344D89"/>
    <w:multiLevelType w:val="hybridMultilevel"/>
    <w:tmpl w:val="ACA0158E"/>
    <w:lvl w:ilvl="0" w:tplc="BAD8A50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168"/>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58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20B"/>
    <w:rsid w:val="000275BE"/>
    <w:rsid w:val="00027FD8"/>
    <w:rsid w:val="000302B3"/>
    <w:rsid w:val="00030C81"/>
    <w:rsid w:val="00030FD5"/>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B00"/>
    <w:rsid w:val="00037DFF"/>
    <w:rsid w:val="00037EE0"/>
    <w:rsid w:val="00040E26"/>
    <w:rsid w:val="00040FF1"/>
    <w:rsid w:val="00041677"/>
    <w:rsid w:val="0004178E"/>
    <w:rsid w:val="00041968"/>
    <w:rsid w:val="00042381"/>
    <w:rsid w:val="000433F7"/>
    <w:rsid w:val="00043C75"/>
    <w:rsid w:val="0004487B"/>
    <w:rsid w:val="000448FE"/>
    <w:rsid w:val="00045389"/>
    <w:rsid w:val="0004547F"/>
    <w:rsid w:val="00045758"/>
    <w:rsid w:val="00045AD0"/>
    <w:rsid w:val="00045FB4"/>
    <w:rsid w:val="000466E8"/>
    <w:rsid w:val="00046C86"/>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101"/>
    <w:rsid w:val="00066325"/>
    <w:rsid w:val="00066455"/>
    <w:rsid w:val="00067406"/>
    <w:rsid w:val="000704D7"/>
    <w:rsid w:val="000708AE"/>
    <w:rsid w:val="00071380"/>
    <w:rsid w:val="0007156D"/>
    <w:rsid w:val="00072B2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49C"/>
    <w:rsid w:val="00077734"/>
    <w:rsid w:val="000777AB"/>
    <w:rsid w:val="00077A6D"/>
    <w:rsid w:val="00077F24"/>
    <w:rsid w:val="00080376"/>
    <w:rsid w:val="00080A67"/>
    <w:rsid w:val="00080BC5"/>
    <w:rsid w:val="00080E84"/>
    <w:rsid w:val="0008180B"/>
    <w:rsid w:val="0008279E"/>
    <w:rsid w:val="00083C9B"/>
    <w:rsid w:val="000846CD"/>
    <w:rsid w:val="0008483C"/>
    <w:rsid w:val="00084907"/>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D20"/>
    <w:rsid w:val="00094771"/>
    <w:rsid w:val="00094EDA"/>
    <w:rsid w:val="000956E9"/>
    <w:rsid w:val="00095989"/>
    <w:rsid w:val="00095ABD"/>
    <w:rsid w:val="00095D94"/>
    <w:rsid w:val="00096BFF"/>
    <w:rsid w:val="00097696"/>
    <w:rsid w:val="0009777A"/>
    <w:rsid w:val="000A003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5E12"/>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6D41"/>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FBD"/>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AA"/>
    <w:rsid w:val="000E1FCE"/>
    <w:rsid w:val="000E2089"/>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9D8"/>
    <w:rsid w:val="000F1D84"/>
    <w:rsid w:val="000F1EDE"/>
    <w:rsid w:val="000F2722"/>
    <w:rsid w:val="000F3799"/>
    <w:rsid w:val="000F3C1D"/>
    <w:rsid w:val="000F3E52"/>
    <w:rsid w:val="000F4DA0"/>
    <w:rsid w:val="000F5F87"/>
    <w:rsid w:val="000F7166"/>
    <w:rsid w:val="000F7485"/>
    <w:rsid w:val="000F7687"/>
    <w:rsid w:val="000F76CF"/>
    <w:rsid w:val="000F78CE"/>
    <w:rsid w:val="001015C3"/>
    <w:rsid w:val="001020CE"/>
    <w:rsid w:val="00102244"/>
    <w:rsid w:val="00102517"/>
    <w:rsid w:val="001025AB"/>
    <w:rsid w:val="00102973"/>
    <w:rsid w:val="00102ADE"/>
    <w:rsid w:val="00102D3E"/>
    <w:rsid w:val="0010308E"/>
    <w:rsid w:val="001030EF"/>
    <w:rsid w:val="00103933"/>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BB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5B1"/>
    <w:rsid w:val="00123A88"/>
    <w:rsid w:val="00124225"/>
    <w:rsid w:val="00124CB2"/>
    <w:rsid w:val="00124F20"/>
    <w:rsid w:val="001252EE"/>
    <w:rsid w:val="00125AA7"/>
    <w:rsid w:val="00125CD3"/>
    <w:rsid w:val="0012601C"/>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AE7"/>
    <w:rsid w:val="00141FAB"/>
    <w:rsid w:val="00142820"/>
    <w:rsid w:val="001432CD"/>
    <w:rsid w:val="00143B59"/>
    <w:rsid w:val="00143DF3"/>
    <w:rsid w:val="00143F50"/>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5D"/>
    <w:rsid w:val="001616E8"/>
    <w:rsid w:val="0016188A"/>
    <w:rsid w:val="00162128"/>
    <w:rsid w:val="001629AA"/>
    <w:rsid w:val="00162CE0"/>
    <w:rsid w:val="00162D02"/>
    <w:rsid w:val="00162EED"/>
    <w:rsid w:val="001637F0"/>
    <w:rsid w:val="00163B08"/>
    <w:rsid w:val="00163BDB"/>
    <w:rsid w:val="00163CFA"/>
    <w:rsid w:val="00163FA6"/>
    <w:rsid w:val="001642F2"/>
    <w:rsid w:val="0016476D"/>
    <w:rsid w:val="00164937"/>
    <w:rsid w:val="00165055"/>
    <w:rsid w:val="0016540C"/>
    <w:rsid w:val="00165596"/>
    <w:rsid w:val="001676F5"/>
    <w:rsid w:val="00167F58"/>
    <w:rsid w:val="001703F9"/>
    <w:rsid w:val="00170EA6"/>
    <w:rsid w:val="0017143E"/>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6CE"/>
    <w:rsid w:val="0018391E"/>
    <w:rsid w:val="0018404D"/>
    <w:rsid w:val="001843AD"/>
    <w:rsid w:val="00184559"/>
    <w:rsid w:val="001852F6"/>
    <w:rsid w:val="00185373"/>
    <w:rsid w:val="00185C1B"/>
    <w:rsid w:val="00185F5D"/>
    <w:rsid w:val="00186244"/>
    <w:rsid w:val="0018697C"/>
    <w:rsid w:val="00186B32"/>
    <w:rsid w:val="001872BA"/>
    <w:rsid w:val="0018776E"/>
    <w:rsid w:val="0018784A"/>
    <w:rsid w:val="00187955"/>
    <w:rsid w:val="00187E7F"/>
    <w:rsid w:val="00190CD8"/>
    <w:rsid w:val="00190FE7"/>
    <w:rsid w:val="0019141E"/>
    <w:rsid w:val="001914FC"/>
    <w:rsid w:val="00191560"/>
    <w:rsid w:val="00192FB4"/>
    <w:rsid w:val="00193872"/>
    <w:rsid w:val="00193B00"/>
    <w:rsid w:val="00193BE4"/>
    <w:rsid w:val="00193FE5"/>
    <w:rsid w:val="00194223"/>
    <w:rsid w:val="001945AC"/>
    <w:rsid w:val="00194F7D"/>
    <w:rsid w:val="001964CC"/>
    <w:rsid w:val="00196BDB"/>
    <w:rsid w:val="00196E80"/>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2B"/>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2DC"/>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56"/>
    <w:rsid w:val="001B7BDA"/>
    <w:rsid w:val="001C0303"/>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4F08"/>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2AC"/>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2BE"/>
    <w:rsid w:val="001F4559"/>
    <w:rsid w:val="001F49CA"/>
    <w:rsid w:val="001F5304"/>
    <w:rsid w:val="001F54E6"/>
    <w:rsid w:val="001F54EB"/>
    <w:rsid w:val="001F6192"/>
    <w:rsid w:val="001F7442"/>
    <w:rsid w:val="001F78B3"/>
    <w:rsid w:val="001F7B92"/>
    <w:rsid w:val="001F7D06"/>
    <w:rsid w:val="001F7F6A"/>
    <w:rsid w:val="00200A69"/>
    <w:rsid w:val="00200B0D"/>
    <w:rsid w:val="00201BD0"/>
    <w:rsid w:val="00201D82"/>
    <w:rsid w:val="00202269"/>
    <w:rsid w:val="002028EA"/>
    <w:rsid w:val="00202C4A"/>
    <w:rsid w:val="00202EE0"/>
    <w:rsid w:val="00203310"/>
    <w:rsid w:val="002033F0"/>
    <w:rsid w:val="00203C12"/>
    <w:rsid w:val="00204D5E"/>
    <w:rsid w:val="002053C8"/>
    <w:rsid w:val="00205989"/>
    <w:rsid w:val="00205DBD"/>
    <w:rsid w:val="00206E6A"/>
    <w:rsid w:val="002070EE"/>
    <w:rsid w:val="0020737F"/>
    <w:rsid w:val="00207DB5"/>
    <w:rsid w:val="0021028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F65"/>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D1"/>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368E"/>
    <w:rsid w:val="00254963"/>
    <w:rsid w:val="00255832"/>
    <w:rsid w:val="00256296"/>
    <w:rsid w:val="00256845"/>
    <w:rsid w:val="00256897"/>
    <w:rsid w:val="002569DB"/>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0FB"/>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DFD"/>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89E"/>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DBB"/>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641"/>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6E"/>
    <w:rsid w:val="00341C7A"/>
    <w:rsid w:val="00341D89"/>
    <w:rsid w:val="0034256E"/>
    <w:rsid w:val="00342830"/>
    <w:rsid w:val="00342869"/>
    <w:rsid w:val="00342BA9"/>
    <w:rsid w:val="00342E25"/>
    <w:rsid w:val="00342EE7"/>
    <w:rsid w:val="00343C8A"/>
    <w:rsid w:val="00343D9B"/>
    <w:rsid w:val="00343DF2"/>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616"/>
    <w:rsid w:val="00354F2B"/>
    <w:rsid w:val="00355DB8"/>
    <w:rsid w:val="00355E13"/>
    <w:rsid w:val="0035601A"/>
    <w:rsid w:val="0035630F"/>
    <w:rsid w:val="0035662B"/>
    <w:rsid w:val="0035685D"/>
    <w:rsid w:val="00356EA1"/>
    <w:rsid w:val="0035743B"/>
    <w:rsid w:val="0035756A"/>
    <w:rsid w:val="00357670"/>
    <w:rsid w:val="003578D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242"/>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100"/>
    <w:rsid w:val="003A6711"/>
    <w:rsid w:val="003A6EE5"/>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456"/>
    <w:rsid w:val="003C45CF"/>
    <w:rsid w:val="003C486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521"/>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106"/>
    <w:rsid w:val="003F28C9"/>
    <w:rsid w:val="003F2968"/>
    <w:rsid w:val="003F37AE"/>
    <w:rsid w:val="003F37B3"/>
    <w:rsid w:val="003F390F"/>
    <w:rsid w:val="003F3EA1"/>
    <w:rsid w:val="003F45A2"/>
    <w:rsid w:val="003F47B2"/>
    <w:rsid w:val="003F511B"/>
    <w:rsid w:val="003F51AC"/>
    <w:rsid w:val="003F5305"/>
    <w:rsid w:val="003F5460"/>
    <w:rsid w:val="003F55E9"/>
    <w:rsid w:val="003F5A0B"/>
    <w:rsid w:val="003F60D2"/>
    <w:rsid w:val="003F6AAD"/>
    <w:rsid w:val="003F77D6"/>
    <w:rsid w:val="00400236"/>
    <w:rsid w:val="004004D4"/>
    <w:rsid w:val="00400657"/>
    <w:rsid w:val="00400AFA"/>
    <w:rsid w:val="004013CC"/>
    <w:rsid w:val="00401931"/>
    <w:rsid w:val="00402786"/>
    <w:rsid w:val="00403074"/>
    <w:rsid w:val="00403504"/>
    <w:rsid w:val="0040358D"/>
    <w:rsid w:val="004037D9"/>
    <w:rsid w:val="0040406B"/>
    <w:rsid w:val="00404B2C"/>
    <w:rsid w:val="0040546B"/>
    <w:rsid w:val="004064BC"/>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8C5"/>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59"/>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214"/>
    <w:rsid w:val="0044365C"/>
    <w:rsid w:val="00443ABE"/>
    <w:rsid w:val="00443C26"/>
    <w:rsid w:val="00443C54"/>
    <w:rsid w:val="004443B8"/>
    <w:rsid w:val="0044450F"/>
    <w:rsid w:val="00444DEE"/>
    <w:rsid w:val="00445418"/>
    <w:rsid w:val="00445560"/>
    <w:rsid w:val="00445871"/>
    <w:rsid w:val="00445A8F"/>
    <w:rsid w:val="00445DAE"/>
    <w:rsid w:val="00446411"/>
    <w:rsid w:val="004465D4"/>
    <w:rsid w:val="0044679C"/>
    <w:rsid w:val="004467FF"/>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3F0"/>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129"/>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BBE"/>
    <w:rsid w:val="00495236"/>
    <w:rsid w:val="004956FD"/>
    <w:rsid w:val="004957F2"/>
    <w:rsid w:val="00495F21"/>
    <w:rsid w:val="00495F5A"/>
    <w:rsid w:val="00496044"/>
    <w:rsid w:val="00496AD2"/>
    <w:rsid w:val="00496CD1"/>
    <w:rsid w:val="00496F61"/>
    <w:rsid w:val="00497201"/>
    <w:rsid w:val="00497350"/>
    <w:rsid w:val="004A00F9"/>
    <w:rsid w:val="004A054F"/>
    <w:rsid w:val="004A05F3"/>
    <w:rsid w:val="004A0679"/>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CC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31"/>
    <w:rsid w:val="004E1868"/>
    <w:rsid w:val="004E2C95"/>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D8A"/>
    <w:rsid w:val="004F7EAB"/>
    <w:rsid w:val="00500169"/>
    <w:rsid w:val="00500FE3"/>
    <w:rsid w:val="00501067"/>
    <w:rsid w:val="00501552"/>
    <w:rsid w:val="00501C6E"/>
    <w:rsid w:val="0050213B"/>
    <w:rsid w:val="00502B63"/>
    <w:rsid w:val="005034A8"/>
    <w:rsid w:val="00503D4B"/>
    <w:rsid w:val="00503E97"/>
    <w:rsid w:val="005040BD"/>
    <w:rsid w:val="0050445B"/>
    <w:rsid w:val="00504533"/>
    <w:rsid w:val="00505288"/>
    <w:rsid w:val="00505302"/>
    <w:rsid w:val="00505420"/>
    <w:rsid w:val="00505B80"/>
    <w:rsid w:val="00505EAE"/>
    <w:rsid w:val="005064B6"/>
    <w:rsid w:val="00506570"/>
    <w:rsid w:val="0050680E"/>
    <w:rsid w:val="005068A4"/>
    <w:rsid w:val="00506B49"/>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14"/>
    <w:rsid w:val="00562342"/>
    <w:rsid w:val="00562A9F"/>
    <w:rsid w:val="00563003"/>
    <w:rsid w:val="005631B3"/>
    <w:rsid w:val="005633C4"/>
    <w:rsid w:val="005633FA"/>
    <w:rsid w:val="00564014"/>
    <w:rsid w:val="0056417A"/>
    <w:rsid w:val="00564BB1"/>
    <w:rsid w:val="005652CD"/>
    <w:rsid w:val="005652F5"/>
    <w:rsid w:val="00565454"/>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FD7"/>
    <w:rsid w:val="0057441B"/>
    <w:rsid w:val="00574AF6"/>
    <w:rsid w:val="005757D6"/>
    <w:rsid w:val="005757D8"/>
    <w:rsid w:val="00576FB0"/>
    <w:rsid w:val="005771AB"/>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A9D"/>
    <w:rsid w:val="0059166D"/>
    <w:rsid w:val="00591D8E"/>
    <w:rsid w:val="00592C6D"/>
    <w:rsid w:val="00592D74"/>
    <w:rsid w:val="005937B5"/>
    <w:rsid w:val="00593AB7"/>
    <w:rsid w:val="00593F8E"/>
    <w:rsid w:val="00593FA4"/>
    <w:rsid w:val="005940D2"/>
    <w:rsid w:val="00594C62"/>
    <w:rsid w:val="00595294"/>
    <w:rsid w:val="005952AF"/>
    <w:rsid w:val="005957DD"/>
    <w:rsid w:val="00595C17"/>
    <w:rsid w:val="005962B5"/>
    <w:rsid w:val="0059656E"/>
    <w:rsid w:val="005967C5"/>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92E"/>
    <w:rsid w:val="005B0D44"/>
    <w:rsid w:val="005B1F9F"/>
    <w:rsid w:val="005B2113"/>
    <w:rsid w:val="005B2224"/>
    <w:rsid w:val="005B240E"/>
    <w:rsid w:val="005B29BE"/>
    <w:rsid w:val="005B2B0C"/>
    <w:rsid w:val="005B32E4"/>
    <w:rsid w:val="005B3BB6"/>
    <w:rsid w:val="005B3EA0"/>
    <w:rsid w:val="005B3FAE"/>
    <w:rsid w:val="005B42C2"/>
    <w:rsid w:val="005B43B6"/>
    <w:rsid w:val="005B4A28"/>
    <w:rsid w:val="005B4FC4"/>
    <w:rsid w:val="005B519F"/>
    <w:rsid w:val="005B51B1"/>
    <w:rsid w:val="005B5367"/>
    <w:rsid w:val="005B54C1"/>
    <w:rsid w:val="005B55B2"/>
    <w:rsid w:val="005B5681"/>
    <w:rsid w:val="005B5AA5"/>
    <w:rsid w:val="005B6066"/>
    <w:rsid w:val="005B60A5"/>
    <w:rsid w:val="005B723A"/>
    <w:rsid w:val="005B7753"/>
    <w:rsid w:val="005B7B71"/>
    <w:rsid w:val="005C065A"/>
    <w:rsid w:val="005C1459"/>
    <w:rsid w:val="005C15E7"/>
    <w:rsid w:val="005C1867"/>
    <w:rsid w:val="005C1D1E"/>
    <w:rsid w:val="005C1E0D"/>
    <w:rsid w:val="005C316C"/>
    <w:rsid w:val="005C32BD"/>
    <w:rsid w:val="005C331D"/>
    <w:rsid w:val="005C3914"/>
    <w:rsid w:val="005C3B86"/>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0B3"/>
    <w:rsid w:val="005E052E"/>
    <w:rsid w:val="005E1637"/>
    <w:rsid w:val="005E1CF5"/>
    <w:rsid w:val="005E21BB"/>
    <w:rsid w:val="005E24EC"/>
    <w:rsid w:val="005E2864"/>
    <w:rsid w:val="005E2A8B"/>
    <w:rsid w:val="005E2C44"/>
    <w:rsid w:val="005E49A4"/>
    <w:rsid w:val="005E4A69"/>
    <w:rsid w:val="005E4F64"/>
    <w:rsid w:val="005E5102"/>
    <w:rsid w:val="005E5584"/>
    <w:rsid w:val="005E57D8"/>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5FC"/>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066"/>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8B1"/>
    <w:rsid w:val="00624D53"/>
    <w:rsid w:val="006258A2"/>
    <w:rsid w:val="00626425"/>
    <w:rsid w:val="00626564"/>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018"/>
    <w:rsid w:val="006553F1"/>
    <w:rsid w:val="00655B5B"/>
    <w:rsid w:val="00655D38"/>
    <w:rsid w:val="00656107"/>
    <w:rsid w:val="0065638D"/>
    <w:rsid w:val="006565AF"/>
    <w:rsid w:val="00656676"/>
    <w:rsid w:val="00657E1D"/>
    <w:rsid w:val="006612CC"/>
    <w:rsid w:val="006616E0"/>
    <w:rsid w:val="00661CE0"/>
    <w:rsid w:val="00661D3B"/>
    <w:rsid w:val="00662111"/>
    <w:rsid w:val="006621B4"/>
    <w:rsid w:val="00662387"/>
    <w:rsid w:val="0066267E"/>
    <w:rsid w:val="00662CEB"/>
    <w:rsid w:val="00662E6C"/>
    <w:rsid w:val="00662F8F"/>
    <w:rsid w:val="00663477"/>
    <w:rsid w:val="0066391C"/>
    <w:rsid w:val="00663D2B"/>
    <w:rsid w:val="00664CA3"/>
    <w:rsid w:val="00665146"/>
    <w:rsid w:val="006657D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8"/>
    <w:rsid w:val="00681E5A"/>
    <w:rsid w:val="0068202B"/>
    <w:rsid w:val="00682476"/>
    <w:rsid w:val="006826DC"/>
    <w:rsid w:val="00683153"/>
    <w:rsid w:val="00683B93"/>
    <w:rsid w:val="00683CEC"/>
    <w:rsid w:val="00683DFA"/>
    <w:rsid w:val="006840F5"/>
    <w:rsid w:val="00684CDF"/>
    <w:rsid w:val="00684D05"/>
    <w:rsid w:val="006855CC"/>
    <w:rsid w:val="00685AEB"/>
    <w:rsid w:val="00685BFF"/>
    <w:rsid w:val="006863D9"/>
    <w:rsid w:val="00686906"/>
    <w:rsid w:val="00686918"/>
    <w:rsid w:val="006870BD"/>
    <w:rsid w:val="00687ADD"/>
    <w:rsid w:val="00687F6E"/>
    <w:rsid w:val="0069154B"/>
    <w:rsid w:val="00691699"/>
    <w:rsid w:val="006916B6"/>
    <w:rsid w:val="00692422"/>
    <w:rsid w:val="00692AF2"/>
    <w:rsid w:val="00692BC3"/>
    <w:rsid w:val="00693817"/>
    <w:rsid w:val="00693B6F"/>
    <w:rsid w:val="00694EAF"/>
    <w:rsid w:val="00695480"/>
    <w:rsid w:val="006956A1"/>
    <w:rsid w:val="00696545"/>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632"/>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3E"/>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5AD"/>
    <w:rsid w:val="006E2B1E"/>
    <w:rsid w:val="006E2B45"/>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55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66A"/>
    <w:rsid w:val="007047D2"/>
    <w:rsid w:val="00705341"/>
    <w:rsid w:val="0070550E"/>
    <w:rsid w:val="00705AA8"/>
    <w:rsid w:val="00705D3D"/>
    <w:rsid w:val="0070617A"/>
    <w:rsid w:val="00706207"/>
    <w:rsid w:val="0070621A"/>
    <w:rsid w:val="00706838"/>
    <w:rsid w:val="00706BA1"/>
    <w:rsid w:val="00706FC6"/>
    <w:rsid w:val="0070745B"/>
    <w:rsid w:val="0070784C"/>
    <w:rsid w:val="0071070A"/>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8F"/>
    <w:rsid w:val="00727A93"/>
    <w:rsid w:val="00727D4A"/>
    <w:rsid w:val="007302B7"/>
    <w:rsid w:val="00730650"/>
    <w:rsid w:val="007312CB"/>
    <w:rsid w:val="0073227B"/>
    <w:rsid w:val="007329BF"/>
    <w:rsid w:val="00733A6A"/>
    <w:rsid w:val="00733F55"/>
    <w:rsid w:val="0073413B"/>
    <w:rsid w:val="007346AC"/>
    <w:rsid w:val="00734C7B"/>
    <w:rsid w:val="0073512B"/>
    <w:rsid w:val="00735AC4"/>
    <w:rsid w:val="007365E7"/>
    <w:rsid w:val="00736D99"/>
    <w:rsid w:val="0074080C"/>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1A2"/>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F36"/>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E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94F"/>
    <w:rsid w:val="007B5E5B"/>
    <w:rsid w:val="007B5F88"/>
    <w:rsid w:val="007B6206"/>
    <w:rsid w:val="007B6E3C"/>
    <w:rsid w:val="007B7799"/>
    <w:rsid w:val="007C04BD"/>
    <w:rsid w:val="007C0C3B"/>
    <w:rsid w:val="007C2097"/>
    <w:rsid w:val="007C37DB"/>
    <w:rsid w:val="007C39C2"/>
    <w:rsid w:val="007C3ED3"/>
    <w:rsid w:val="007C49DF"/>
    <w:rsid w:val="007C523B"/>
    <w:rsid w:val="007C5812"/>
    <w:rsid w:val="007C5ED7"/>
    <w:rsid w:val="007C6143"/>
    <w:rsid w:val="007C63AB"/>
    <w:rsid w:val="007C6414"/>
    <w:rsid w:val="007C6628"/>
    <w:rsid w:val="007C77A9"/>
    <w:rsid w:val="007C7C45"/>
    <w:rsid w:val="007D114A"/>
    <w:rsid w:val="007D14F2"/>
    <w:rsid w:val="007D1A56"/>
    <w:rsid w:val="007D1FF1"/>
    <w:rsid w:val="007D21EF"/>
    <w:rsid w:val="007D2E7E"/>
    <w:rsid w:val="007D3074"/>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3C5"/>
    <w:rsid w:val="007E2616"/>
    <w:rsid w:val="007E2AA3"/>
    <w:rsid w:val="007E2D48"/>
    <w:rsid w:val="007E32CB"/>
    <w:rsid w:val="007E373F"/>
    <w:rsid w:val="007E3E67"/>
    <w:rsid w:val="007E41B8"/>
    <w:rsid w:val="007E4918"/>
    <w:rsid w:val="007E4E65"/>
    <w:rsid w:val="007E4EAF"/>
    <w:rsid w:val="007E5603"/>
    <w:rsid w:val="007E5AD3"/>
    <w:rsid w:val="007E5EED"/>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26A"/>
    <w:rsid w:val="007F744E"/>
    <w:rsid w:val="007F745D"/>
    <w:rsid w:val="007F7635"/>
    <w:rsid w:val="0080076F"/>
    <w:rsid w:val="00800C9C"/>
    <w:rsid w:val="008017E0"/>
    <w:rsid w:val="00801BCB"/>
    <w:rsid w:val="0080224D"/>
    <w:rsid w:val="008028F4"/>
    <w:rsid w:val="008029E3"/>
    <w:rsid w:val="00802CE9"/>
    <w:rsid w:val="00803042"/>
    <w:rsid w:val="00803341"/>
    <w:rsid w:val="008035E5"/>
    <w:rsid w:val="00803961"/>
    <w:rsid w:val="00803BCB"/>
    <w:rsid w:val="00803CEA"/>
    <w:rsid w:val="008043E4"/>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814"/>
    <w:rsid w:val="00822351"/>
    <w:rsid w:val="00822401"/>
    <w:rsid w:val="0082257A"/>
    <w:rsid w:val="008225FC"/>
    <w:rsid w:val="00822782"/>
    <w:rsid w:val="00822ECA"/>
    <w:rsid w:val="00822F0A"/>
    <w:rsid w:val="00823330"/>
    <w:rsid w:val="008233C4"/>
    <w:rsid w:val="0082395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2FAC"/>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5B0"/>
    <w:rsid w:val="00841BEF"/>
    <w:rsid w:val="00841E3B"/>
    <w:rsid w:val="00843070"/>
    <w:rsid w:val="0084334D"/>
    <w:rsid w:val="00843A1D"/>
    <w:rsid w:val="008457B6"/>
    <w:rsid w:val="008457CE"/>
    <w:rsid w:val="008457DA"/>
    <w:rsid w:val="008460C4"/>
    <w:rsid w:val="0084686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3A6"/>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01F"/>
    <w:rsid w:val="00875595"/>
    <w:rsid w:val="00875A73"/>
    <w:rsid w:val="00875C13"/>
    <w:rsid w:val="008760F6"/>
    <w:rsid w:val="008764A1"/>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965"/>
    <w:rsid w:val="008B1ABC"/>
    <w:rsid w:val="008B1B17"/>
    <w:rsid w:val="008B2B35"/>
    <w:rsid w:val="008B3840"/>
    <w:rsid w:val="008B3983"/>
    <w:rsid w:val="008B3EB5"/>
    <w:rsid w:val="008B4E44"/>
    <w:rsid w:val="008B51BB"/>
    <w:rsid w:val="008B5370"/>
    <w:rsid w:val="008B60D6"/>
    <w:rsid w:val="008B7114"/>
    <w:rsid w:val="008B7E9E"/>
    <w:rsid w:val="008C1108"/>
    <w:rsid w:val="008C1D28"/>
    <w:rsid w:val="008C20AF"/>
    <w:rsid w:val="008C27DB"/>
    <w:rsid w:val="008C385E"/>
    <w:rsid w:val="008C3919"/>
    <w:rsid w:val="008C3C8D"/>
    <w:rsid w:val="008C4567"/>
    <w:rsid w:val="008C46A1"/>
    <w:rsid w:val="008C51FA"/>
    <w:rsid w:val="008C528B"/>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0E6C"/>
    <w:rsid w:val="008E1B33"/>
    <w:rsid w:val="008E1BC4"/>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F26"/>
    <w:rsid w:val="008F1FA5"/>
    <w:rsid w:val="008F22D0"/>
    <w:rsid w:val="008F366E"/>
    <w:rsid w:val="008F3D85"/>
    <w:rsid w:val="008F3EF1"/>
    <w:rsid w:val="008F405E"/>
    <w:rsid w:val="008F4170"/>
    <w:rsid w:val="008F50B9"/>
    <w:rsid w:val="008F5628"/>
    <w:rsid w:val="008F57EF"/>
    <w:rsid w:val="008F5988"/>
    <w:rsid w:val="008F5E33"/>
    <w:rsid w:val="008F6035"/>
    <w:rsid w:val="008F6239"/>
    <w:rsid w:val="008F67F0"/>
    <w:rsid w:val="008F682F"/>
    <w:rsid w:val="008F686C"/>
    <w:rsid w:val="008F6ACF"/>
    <w:rsid w:val="008F6B1B"/>
    <w:rsid w:val="008F77C6"/>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62"/>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4739"/>
    <w:rsid w:val="00915225"/>
    <w:rsid w:val="00915650"/>
    <w:rsid w:val="009156A3"/>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CC9"/>
    <w:rsid w:val="00934DC6"/>
    <w:rsid w:val="00935162"/>
    <w:rsid w:val="00935639"/>
    <w:rsid w:val="0093621E"/>
    <w:rsid w:val="00936DD3"/>
    <w:rsid w:val="00936EE0"/>
    <w:rsid w:val="00936F1F"/>
    <w:rsid w:val="0093761C"/>
    <w:rsid w:val="00937DCB"/>
    <w:rsid w:val="0094087E"/>
    <w:rsid w:val="00941060"/>
    <w:rsid w:val="009414B9"/>
    <w:rsid w:val="00941D34"/>
    <w:rsid w:val="0094231A"/>
    <w:rsid w:val="00942652"/>
    <w:rsid w:val="009428D1"/>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2EA9"/>
    <w:rsid w:val="00953C59"/>
    <w:rsid w:val="00953E62"/>
    <w:rsid w:val="00954F84"/>
    <w:rsid w:val="00955427"/>
    <w:rsid w:val="009557AD"/>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D2F"/>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369"/>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2D"/>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B7"/>
    <w:rsid w:val="009C06CE"/>
    <w:rsid w:val="009C07C4"/>
    <w:rsid w:val="009C13A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0C5D"/>
    <w:rsid w:val="00A112FD"/>
    <w:rsid w:val="00A1181E"/>
    <w:rsid w:val="00A11B2D"/>
    <w:rsid w:val="00A11D06"/>
    <w:rsid w:val="00A11E54"/>
    <w:rsid w:val="00A120D7"/>
    <w:rsid w:val="00A1291A"/>
    <w:rsid w:val="00A13741"/>
    <w:rsid w:val="00A143A5"/>
    <w:rsid w:val="00A14FFC"/>
    <w:rsid w:val="00A15103"/>
    <w:rsid w:val="00A158AE"/>
    <w:rsid w:val="00A16F20"/>
    <w:rsid w:val="00A17D54"/>
    <w:rsid w:val="00A2128F"/>
    <w:rsid w:val="00A2142C"/>
    <w:rsid w:val="00A216F3"/>
    <w:rsid w:val="00A21B3B"/>
    <w:rsid w:val="00A22166"/>
    <w:rsid w:val="00A23400"/>
    <w:rsid w:val="00A23A98"/>
    <w:rsid w:val="00A24949"/>
    <w:rsid w:val="00A2533C"/>
    <w:rsid w:val="00A259BB"/>
    <w:rsid w:val="00A259FF"/>
    <w:rsid w:val="00A26237"/>
    <w:rsid w:val="00A26B90"/>
    <w:rsid w:val="00A26E9C"/>
    <w:rsid w:val="00A2734D"/>
    <w:rsid w:val="00A27717"/>
    <w:rsid w:val="00A27912"/>
    <w:rsid w:val="00A30039"/>
    <w:rsid w:val="00A3003A"/>
    <w:rsid w:val="00A30283"/>
    <w:rsid w:val="00A3048C"/>
    <w:rsid w:val="00A3144F"/>
    <w:rsid w:val="00A315D3"/>
    <w:rsid w:val="00A31E73"/>
    <w:rsid w:val="00A31E77"/>
    <w:rsid w:val="00A31FA3"/>
    <w:rsid w:val="00A32057"/>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D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FB2"/>
    <w:rsid w:val="00A57933"/>
    <w:rsid w:val="00A57FDE"/>
    <w:rsid w:val="00A60044"/>
    <w:rsid w:val="00A60C09"/>
    <w:rsid w:val="00A60F51"/>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75"/>
    <w:rsid w:val="00A720A9"/>
    <w:rsid w:val="00A7221B"/>
    <w:rsid w:val="00A72DD4"/>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430"/>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50"/>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3C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064"/>
    <w:rsid w:val="00AF4168"/>
    <w:rsid w:val="00AF4E33"/>
    <w:rsid w:val="00AF55CA"/>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C79"/>
    <w:rsid w:val="00B23E78"/>
    <w:rsid w:val="00B250ED"/>
    <w:rsid w:val="00B255A0"/>
    <w:rsid w:val="00B2575E"/>
    <w:rsid w:val="00B258BB"/>
    <w:rsid w:val="00B25BB1"/>
    <w:rsid w:val="00B26F14"/>
    <w:rsid w:val="00B26F88"/>
    <w:rsid w:val="00B27B61"/>
    <w:rsid w:val="00B27D60"/>
    <w:rsid w:val="00B30222"/>
    <w:rsid w:val="00B30A1F"/>
    <w:rsid w:val="00B30C7A"/>
    <w:rsid w:val="00B30FAF"/>
    <w:rsid w:val="00B31048"/>
    <w:rsid w:val="00B3167F"/>
    <w:rsid w:val="00B32097"/>
    <w:rsid w:val="00B324DF"/>
    <w:rsid w:val="00B32A6B"/>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2DAD"/>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4D1"/>
    <w:rsid w:val="00B64688"/>
    <w:rsid w:val="00B64B08"/>
    <w:rsid w:val="00B65982"/>
    <w:rsid w:val="00B6683C"/>
    <w:rsid w:val="00B670B1"/>
    <w:rsid w:val="00B67606"/>
    <w:rsid w:val="00B70566"/>
    <w:rsid w:val="00B707C4"/>
    <w:rsid w:val="00B71733"/>
    <w:rsid w:val="00B71F6E"/>
    <w:rsid w:val="00B71FFF"/>
    <w:rsid w:val="00B7255B"/>
    <w:rsid w:val="00B7270E"/>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5CD"/>
    <w:rsid w:val="00BA28B0"/>
    <w:rsid w:val="00BA29C3"/>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C44"/>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4CB"/>
    <w:rsid w:val="00BD5D71"/>
    <w:rsid w:val="00BD7A7D"/>
    <w:rsid w:val="00BE0CD0"/>
    <w:rsid w:val="00BE0F5F"/>
    <w:rsid w:val="00BE0FD2"/>
    <w:rsid w:val="00BE15C4"/>
    <w:rsid w:val="00BE19CF"/>
    <w:rsid w:val="00BE1A23"/>
    <w:rsid w:val="00BE24D7"/>
    <w:rsid w:val="00BE2B95"/>
    <w:rsid w:val="00BE2E9F"/>
    <w:rsid w:val="00BE2FDF"/>
    <w:rsid w:val="00BE3089"/>
    <w:rsid w:val="00BE30D1"/>
    <w:rsid w:val="00BE32CD"/>
    <w:rsid w:val="00BE3C62"/>
    <w:rsid w:val="00BE4442"/>
    <w:rsid w:val="00BE447F"/>
    <w:rsid w:val="00BE4792"/>
    <w:rsid w:val="00BE6971"/>
    <w:rsid w:val="00BE6B56"/>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159"/>
    <w:rsid w:val="00C0545D"/>
    <w:rsid w:val="00C061AD"/>
    <w:rsid w:val="00C06222"/>
    <w:rsid w:val="00C066CB"/>
    <w:rsid w:val="00C066DC"/>
    <w:rsid w:val="00C07433"/>
    <w:rsid w:val="00C078CE"/>
    <w:rsid w:val="00C07E40"/>
    <w:rsid w:val="00C10709"/>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6F"/>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C0F"/>
    <w:rsid w:val="00C41D03"/>
    <w:rsid w:val="00C426FA"/>
    <w:rsid w:val="00C42B25"/>
    <w:rsid w:val="00C4303E"/>
    <w:rsid w:val="00C435BD"/>
    <w:rsid w:val="00C436FC"/>
    <w:rsid w:val="00C43E9B"/>
    <w:rsid w:val="00C45114"/>
    <w:rsid w:val="00C451A0"/>
    <w:rsid w:val="00C4634A"/>
    <w:rsid w:val="00C46BBB"/>
    <w:rsid w:val="00C4722A"/>
    <w:rsid w:val="00C47402"/>
    <w:rsid w:val="00C47AE6"/>
    <w:rsid w:val="00C50359"/>
    <w:rsid w:val="00C50B0D"/>
    <w:rsid w:val="00C50D81"/>
    <w:rsid w:val="00C50F05"/>
    <w:rsid w:val="00C50F6B"/>
    <w:rsid w:val="00C51FD4"/>
    <w:rsid w:val="00C524F0"/>
    <w:rsid w:val="00C52BAA"/>
    <w:rsid w:val="00C5310E"/>
    <w:rsid w:val="00C53DB0"/>
    <w:rsid w:val="00C53E49"/>
    <w:rsid w:val="00C548DF"/>
    <w:rsid w:val="00C54F61"/>
    <w:rsid w:val="00C550D4"/>
    <w:rsid w:val="00C559E3"/>
    <w:rsid w:val="00C55D06"/>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3C"/>
    <w:rsid w:val="00C76772"/>
    <w:rsid w:val="00C77155"/>
    <w:rsid w:val="00C77B7E"/>
    <w:rsid w:val="00C77C9E"/>
    <w:rsid w:val="00C77DEA"/>
    <w:rsid w:val="00C80392"/>
    <w:rsid w:val="00C80860"/>
    <w:rsid w:val="00C812F9"/>
    <w:rsid w:val="00C8148B"/>
    <w:rsid w:val="00C815D9"/>
    <w:rsid w:val="00C81666"/>
    <w:rsid w:val="00C8186C"/>
    <w:rsid w:val="00C81A76"/>
    <w:rsid w:val="00C81A7D"/>
    <w:rsid w:val="00C82393"/>
    <w:rsid w:val="00C8296E"/>
    <w:rsid w:val="00C82F79"/>
    <w:rsid w:val="00C83983"/>
    <w:rsid w:val="00C84683"/>
    <w:rsid w:val="00C84912"/>
    <w:rsid w:val="00C84CA6"/>
    <w:rsid w:val="00C866C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93D"/>
    <w:rsid w:val="00CA1A9E"/>
    <w:rsid w:val="00CA20A6"/>
    <w:rsid w:val="00CA26A2"/>
    <w:rsid w:val="00CA2F34"/>
    <w:rsid w:val="00CA2F77"/>
    <w:rsid w:val="00CA3018"/>
    <w:rsid w:val="00CA405E"/>
    <w:rsid w:val="00CA44AD"/>
    <w:rsid w:val="00CA475A"/>
    <w:rsid w:val="00CA554D"/>
    <w:rsid w:val="00CA6338"/>
    <w:rsid w:val="00CA6424"/>
    <w:rsid w:val="00CA661A"/>
    <w:rsid w:val="00CA68F6"/>
    <w:rsid w:val="00CA695B"/>
    <w:rsid w:val="00CA7465"/>
    <w:rsid w:val="00CA7CDB"/>
    <w:rsid w:val="00CB0330"/>
    <w:rsid w:val="00CB0D29"/>
    <w:rsid w:val="00CB19BD"/>
    <w:rsid w:val="00CB271E"/>
    <w:rsid w:val="00CB2FAF"/>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AC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593"/>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45A"/>
    <w:rsid w:val="00CF5A24"/>
    <w:rsid w:val="00CF5F4D"/>
    <w:rsid w:val="00CF67AD"/>
    <w:rsid w:val="00CF6AA3"/>
    <w:rsid w:val="00CF7E02"/>
    <w:rsid w:val="00D00054"/>
    <w:rsid w:val="00D00481"/>
    <w:rsid w:val="00D008D1"/>
    <w:rsid w:val="00D018A6"/>
    <w:rsid w:val="00D01B54"/>
    <w:rsid w:val="00D02353"/>
    <w:rsid w:val="00D02400"/>
    <w:rsid w:val="00D02962"/>
    <w:rsid w:val="00D02C37"/>
    <w:rsid w:val="00D033B4"/>
    <w:rsid w:val="00D033D5"/>
    <w:rsid w:val="00D03554"/>
    <w:rsid w:val="00D03A98"/>
    <w:rsid w:val="00D03D96"/>
    <w:rsid w:val="00D0452F"/>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EF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C2"/>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AC"/>
    <w:rsid w:val="00D638B2"/>
    <w:rsid w:val="00D63E51"/>
    <w:rsid w:val="00D646EF"/>
    <w:rsid w:val="00D64A37"/>
    <w:rsid w:val="00D65B79"/>
    <w:rsid w:val="00D66481"/>
    <w:rsid w:val="00D6678B"/>
    <w:rsid w:val="00D66B2D"/>
    <w:rsid w:val="00D66F60"/>
    <w:rsid w:val="00D70049"/>
    <w:rsid w:val="00D705A9"/>
    <w:rsid w:val="00D7080D"/>
    <w:rsid w:val="00D70F3B"/>
    <w:rsid w:val="00D71D89"/>
    <w:rsid w:val="00D71FCC"/>
    <w:rsid w:val="00D7279B"/>
    <w:rsid w:val="00D72C46"/>
    <w:rsid w:val="00D73C86"/>
    <w:rsid w:val="00D74016"/>
    <w:rsid w:val="00D77AC6"/>
    <w:rsid w:val="00D80180"/>
    <w:rsid w:val="00D80569"/>
    <w:rsid w:val="00D80740"/>
    <w:rsid w:val="00D80CD1"/>
    <w:rsid w:val="00D80F86"/>
    <w:rsid w:val="00D814E3"/>
    <w:rsid w:val="00D817A0"/>
    <w:rsid w:val="00D8250C"/>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D97"/>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8F9"/>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0F2"/>
    <w:rsid w:val="00DC598F"/>
    <w:rsid w:val="00DC59DF"/>
    <w:rsid w:val="00DC5CAB"/>
    <w:rsid w:val="00DC6C17"/>
    <w:rsid w:val="00DC6C63"/>
    <w:rsid w:val="00DC6D71"/>
    <w:rsid w:val="00DC72BD"/>
    <w:rsid w:val="00DC7DE6"/>
    <w:rsid w:val="00DD0DA4"/>
    <w:rsid w:val="00DD0E9C"/>
    <w:rsid w:val="00DD14D2"/>
    <w:rsid w:val="00DD15F4"/>
    <w:rsid w:val="00DD19A1"/>
    <w:rsid w:val="00DD1B23"/>
    <w:rsid w:val="00DD210D"/>
    <w:rsid w:val="00DD225F"/>
    <w:rsid w:val="00DD2697"/>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C18"/>
    <w:rsid w:val="00DE3EB5"/>
    <w:rsid w:val="00DE4006"/>
    <w:rsid w:val="00DE45A1"/>
    <w:rsid w:val="00DE4741"/>
    <w:rsid w:val="00DE4C6C"/>
    <w:rsid w:val="00DE4EA6"/>
    <w:rsid w:val="00DE5559"/>
    <w:rsid w:val="00DE5D0B"/>
    <w:rsid w:val="00DE5F73"/>
    <w:rsid w:val="00DE667E"/>
    <w:rsid w:val="00DE668A"/>
    <w:rsid w:val="00DE6929"/>
    <w:rsid w:val="00DE699D"/>
    <w:rsid w:val="00DE6BA0"/>
    <w:rsid w:val="00DE75D0"/>
    <w:rsid w:val="00DF0213"/>
    <w:rsid w:val="00DF035F"/>
    <w:rsid w:val="00DF0555"/>
    <w:rsid w:val="00DF0A7B"/>
    <w:rsid w:val="00DF16C1"/>
    <w:rsid w:val="00DF1C4B"/>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37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3A5"/>
    <w:rsid w:val="00E11D73"/>
    <w:rsid w:val="00E135CF"/>
    <w:rsid w:val="00E14BB5"/>
    <w:rsid w:val="00E1585B"/>
    <w:rsid w:val="00E15F71"/>
    <w:rsid w:val="00E1605F"/>
    <w:rsid w:val="00E16529"/>
    <w:rsid w:val="00E167E2"/>
    <w:rsid w:val="00E17223"/>
    <w:rsid w:val="00E17715"/>
    <w:rsid w:val="00E179A0"/>
    <w:rsid w:val="00E17C95"/>
    <w:rsid w:val="00E20A71"/>
    <w:rsid w:val="00E20B70"/>
    <w:rsid w:val="00E215D5"/>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99"/>
    <w:rsid w:val="00E43BB5"/>
    <w:rsid w:val="00E43CD5"/>
    <w:rsid w:val="00E448E8"/>
    <w:rsid w:val="00E449CD"/>
    <w:rsid w:val="00E4581A"/>
    <w:rsid w:val="00E45C92"/>
    <w:rsid w:val="00E468B1"/>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CFC"/>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392"/>
    <w:rsid w:val="00EA54A0"/>
    <w:rsid w:val="00EA5EAF"/>
    <w:rsid w:val="00EA5EE8"/>
    <w:rsid w:val="00EA62BD"/>
    <w:rsid w:val="00EA7532"/>
    <w:rsid w:val="00EB0940"/>
    <w:rsid w:val="00EB0A3F"/>
    <w:rsid w:val="00EB11E7"/>
    <w:rsid w:val="00EB15B5"/>
    <w:rsid w:val="00EB15C4"/>
    <w:rsid w:val="00EB16D8"/>
    <w:rsid w:val="00EB24A5"/>
    <w:rsid w:val="00EB2B2F"/>
    <w:rsid w:val="00EB38D3"/>
    <w:rsid w:val="00EB393C"/>
    <w:rsid w:val="00EB3951"/>
    <w:rsid w:val="00EB3981"/>
    <w:rsid w:val="00EB4539"/>
    <w:rsid w:val="00EB4A33"/>
    <w:rsid w:val="00EB4E97"/>
    <w:rsid w:val="00EB5080"/>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369"/>
    <w:rsid w:val="00EC5C79"/>
    <w:rsid w:val="00EC5D80"/>
    <w:rsid w:val="00EC66A3"/>
    <w:rsid w:val="00EC684A"/>
    <w:rsid w:val="00EC75ED"/>
    <w:rsid w:val="00EC78B8"/>
    <w:rsid w:val="00EC7E86"/>
    <w:rsid w:val="00ED025C"/>
    <w:rsid w:val="00ED0A37"/>
    <w:rsid w:val="00ED0B12"/>
    <w:rsid w:val="00ED1096"/>
    <w:rsid w:val="00ED213A"/>
    <w:rsid w:val="00ED2972"/>
    <w:rsid w:val="00ED3496"/>
    <w:rsid w:val="00ED395F"/>
    <w:rsid w:val="00ED39CD"/>
    <w:rsid w:val="00ED576B"/>
    <w:rsid w:val="00ED5DB1"/>
    <w:rsid w:val="00ED5FCF"/>
    <w:rsid w:val="00ED70E1"/>
    <w:rsid w:val="00ED7325"/>
    <w:rsid w:val="00ED738A"/>
    <w:rsid w:val="00ED791A"/>
    <w:rsid w:val="00EE0AC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006"/>
    <w:rsid w:val="00F0428E"/>
    <w:rsid w:val="00F04C33"/>
    <w:rsid w:val="00F05969"/>
    <w:rsid w:val="00F0604E"/>
    <w:rsid w:val="00F069DC"/>
    <w:rsid w:val="00F06CCA"/>
    <w:rsid w:val="00F0717F"/>
    <w:rsid w:val="00F10741"/>
    <w:rsid w:val="00F10767"/>
    <w:rsid w:val="00F10B67"/>
    <w:rsid w:val="00F11400"/>
    <w:rsid w:val="00F11F11"/>
    <w:rsid w:val="00F127D8"/>
    <w:rsid w:val="00F12D71"/>
    <w:rsid w:val="00F13670"/>
    <w:rsid w:val="00F13A3B"/>
    <w:rsid w:val="00F13B22"/>
    <w:rsid w:val="00F14A7A"/>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5FA"/>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5E"/>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376"/>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085"/>
    <w:rsid w:val="00F613F8"/>
    <w:rsid w:val="00F62183"/>
    <w:rsid w:val="00F62230"/>
    <w:rsid w:val="00F6234F"/>
    <w:rsid w:val="00F62651"/>
    <w:rsid w:val="00F6418E"/>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170"/>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505"/>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1F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BB5"/>
    <w:rsid w:val="00FC54A6"/>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72E"/>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8D57BDB9-5E2A-4E55-A8A3-6107F59A3544}">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1528</Words>
  <Characters>8710</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Huawei-Qi-0328</cp:lastModifiedBy>
  <cp:revision>5</cp:revision>
  <cp:lastPrinted>2017-11-09T01:38:00Z</cp:lastPrinted>
  <dcterms:created xsi:type="dcterms:W3CDTF">2025-03-28T16:21:00Z</dcterms:created>
  <dcterms:modified xsi:type="dcterms:W3CDTF">2025-03-28T16:22:00Z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1743176803</vt:lpwstr>
  </property>
</Properties>
</file>